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A8A" w:rsidRDefault="00766A8A" w:rsidP="00766A8A">
      <w:pPr>
        <w:jc w:val="center"/>
        <w:rPr>
          <w:b/>
          <w:sz w:val="24"/>
          <w:szCs w:val="24"/>
        </w:rPr>
      </w:pPr>
      <w:r w:rsidRPr="0093022A">
        <w:rPr>
          <w:b/>
          <w:sz w:val="24"/>
          <w:szCs w:val="24"/>
        </w:rPr>
        <w:t>YMAC: No Stock Match</w:t>
      </w:r>
    </w:p>
    <w:p w:rsidR="00CA2DD6" w:rsidRDefault="00CA2DD6" w:rsidP="00B05543">
      <w:pPr>
        <w:rPr>
          <w:sz w:val="24"/>
          <w:szCs w:val="24"/>
        </w:rPr>
      </w:pPr>
      <w:r w:rsidRPr="00B05543">
        <w:rPr>
          <w:b/>
        </w:rPr>
        <w:t>Intro</w:t>
      </w:r>
      <w:r w:rsidR="00B05543" w:rsidRPr="00B05543">
        <w:rPr>
          <w:b/>
        </w:rPr>
        <w:t>duction</w:t>
      </w:r>
    </w:p>
    <w:p w:rsidR="00B05543" w:rsidRPr="00B05543" w:rsidRDefault="00B05543" w:rsidP="00B05543">
      <w:r w:rsidRPr="00B05543">
        <w:t xml:space="preserve">The </w:t>
      </w:r>
      <w:r>
        <w:t>following is a mapped out series of YMAC (You Might Also Consider) quote results to be used when a user enters in item dimensions and we are unable to generate a stock item</w:t>
      </w:r>
      <w:r w:rsidR="00BB47BB">
        <w:t xml:space="preserve"> result</w:t>
      </w:r>
      <w:r>
        <w:t>. The purpose of this is to first show what was asked MTO</w:t>
      </w:r>
      <w:r w:rsidR="00DF3718">
        <w:t xml:space="preserve"> (Made to Order)</w:t>
      </w:r>
      <w:r>
        <w:t xml:space="preserve">, then </w:t>
      </w:r>
      <w:r w:rsidR="00DF3718">
        <w:t xml:space="preserve">to highlight </w:t>
      </w:r>
      <w:r>
        <w:t>credible stock alternatives and lastly to show Laddawn’s MOD</w:t>
      </w:r>
      <w:r w:rsidR="00DF3718">
        <w:t xml:space="preserve"> (Made on Demand)</w:t>
      </w:r>
      <w:r>
        <w:t xml:space="preserve"> capabilities</w:t>
      </w:r>
      <w:r w:rsidR="00DF3718">
        <w:t>. We want to deliver the message that</w:t>
      </w:r>
      <w:r w:rsidR="00BB47BB">
        <w:t>,</w:t>
      </w:r>
      <w:r w:rsidR="00DF3718">
        <w:t xml:space="preserve"> despite the fact that </w:t>
      </w:r>
      <w:r w:rsidR="00AB472F">
        <w:t xml:space="preserve">we </w:t>
      </w:r>
      <w:r w:rsidR="00DF3718">
        <w:t>don’t readily stock what was asked</w:t>
      </w:r>
      <w:r w:rsidR="00BB47BB">
        <w:t>,</w:t>
      </w:r>
      <w:r w:rsidR="00DF3718">
        <w:t xml:space="preserve"> Laddawn </w:t>
      </w:r>
      <w:r w:rsidR="00BB47BB">
        <w:t>will</w:t>
      </w:r>
      <w:r w:rsidR="00DF3718">
        <w:t xml:space="preserve"> more than meet your need</w:t>
      </w:r>
      <w:r w:rsidR="00BB47BB">
        <w:t>s</w:t>
      </w:r>
      <w:r w:rsidR="00DF3718">
        <w:t>. While delivering this message YMAC</w:t>
      </w:r>
      <w:r w:rsidR="001326EF">
        <w:t xml:space="preserve"> </w:t>
      </w:r>
      <w:r w:rsidR="00BB47BB">
        <w:t xml:space="preserve">results </w:t>
      </w:r>
      <w:r w:rsidR="001326EF">
        <w:t>will</w:t>
      </w:r>
      <w:r w:rsidR="00DF3718">
        <w:t xml:space="preserve"> simultaneously strengthen our image and educate our users of the breath of</w:t>
      </w:r>
      <w:r w:rsidR="001326EF">
        <w:t xml:space="preserve"> Laddawn’s</w:t>
      </w:r>
      <w:r w:rsidR="00DF3718">
        <w:t xml:space="preserve"> customization to boost current and future sales.</w:t>
      </w:r>
    </w:p>
    <w:p w:rsidR="00903D6C" w:rsidRPr="0093022A" w:rsidRDefault="006C246B">
      <w:pPr>
        <w:rPr>
          <w:b/>
        </w:rPr>
      </w:pPr>
      <w:r w:rsidRPr="0093022A">
        <w:rPr>
          <w:b/>
        </w:rPr>
        <w:t>Condition – No Match</w:t>
      </w:r>
    </w:p>
    <w:p w:rsidR="006C246B" w:rsidRDefault="006C246B">
      <w:r>
        <w:t>The user has entered all of their item parameters and the site is unable to find a stock match.</w:t>
      </w:r>
    </w:p>
    <w:p w:rsidR="006C246B" w:rsidRPr="0093022A" w:rsidRDefault="006C246B">
      <w:pPr>
        <w:rPr>
          <w:b/>
        </w:rPr>
      </w:pPr>
      <w:r w:rsidRPr="0093022A">
        <w:rPr>
          <w:b/>
        </w:rPr>
        <w:t>Guiding Principles</w:t>
      </w:r>
    </w:p>
    <w:p w:rsidR="006C246B" w:rsidRDefault="006C246B">
      <w:r>
        <w:t>We will show the user a single MTO or MOD custom item along with a credible list of alternatives that the customer might also consider purchasing at this time</w:t>
      </w:r>
      <w:r w:rsidR="001326EF">
        <w:t xml:space="preserve"> or in the future</w:t>
      </w:r>
      <w:r>
        <w:t>.</w:t>
      </w:r>
    </w:p>
    <w:p w:rsidR="0038176D" w:rsidRPr="0093022A" w:rsidRDefault="0038176D">
      <w:pPr>
        <w:rPr>
          <w:b/>
        </w:rPr>
      </w:pPr>
      <w:r w:rsidRPr="0093022A">
        <w:rPr>
          <w:b/>
        </w:rPr>
        <w:t>The Results</w:t>
      </w:r>
    </w:p>
    <w:p w:rsidR="0038176D" w:rsidRDefault="0038176D">
      <w:r>
        <w:t>The following is</w:t>
      </w:r>
      <w:r w:rsidR="00766A8A">
        <w:t xml:space="preserve"> the </w:t>
      </w:r>
      <w:r w:rsidR="00642101">
        <w:t xml:space="preserve">most </w:t>
      </w:r>
      <w:r w:rsidR="00766A8A">
        <w:t>basic</w:t>
      </w:r>
      <w:r>
        <w:t xml:space="preserve"> </w:t>
      </w:r>
      <w:r w:rsidR="00766A8A">
        <w:t xml:space="preserve">outline for what we will </w:t>
      </w:r>
      <w:r w:rsidR="0093022A">
        <w:t>present to</w:t>
      </w:r>
      <w:r w:rsidR="00766A8A">
        <w:t xml:space="preserve"> customer</w:t>
      </w:r>
      <w:r w:rsidR="0093022A">
        <w:t>s</w:t>
      </w:r>
      <w:r w:rsidR="00766A8A">
        <w:t xml:space="preserve">, in order of importance. The first result is our </w:t>
      </w:r>
      <w:r w:rsidR="00766A8A" w:rsidRPr="00766A8A">
        <w:rPr>
          <w:color w:val="FF0000"/>
        </w:rPr>
        <w:t xml:space="preserve">exact match </w:t>
      </w:r>
      <w:r w:rsidR="00766A8A">
        <w:t>to what the customer requested, while the following are considered to be the YMAC data</w:t>
      </w:r>
      <w:r w:rsidR="0091210D">
        <w:t xml:space="preserve"> results</w:t>
      </w:r>
      <w:r w:rsidR="00766A8A">
        <w:t>.</w:t>
      </w:r>
    </w:p>
    <w:p w:rsidR="00766A8A" w:rsidRDefault="00766A8A" w:rsidP="00766A8A">
      <w:pPr>
        <w:pStyle w:val="ListParagraph"/>
        <w:numPr>
          <w:ilvl w:val="0"/>
          <w:numId w:val="1"/>
        </w:numPr>
      </w:pPr>
      <w:r w:rsidRPr="00766A8A">
        <w:rPr>
          <w:color w:val="FF0000"/>
        </w:rPr>
        <w:t>MTO</w:t>
      </w:r>
    </w:p>
    <w:p w:rsidR="00766A8A" w:rsidRDefault="00AF14EA" w:rsidP="00766A8A">
      <w:pPr>
        <w:pStyle w:val="ListParagraph"/>
        <w:numPr>
          <w:ilvl w:val="0"/>
          <w:numId w:val="1"/>
        </w:numPr>
      </w:pPr>
      <w:r>
        <w:t>MTO Cradle Packed</w:t>
      </w:r>
    </w:p>
    <w:p w:rsidR="00AF14EA" w:rsidRDefault="00AF14EA" w:rsidP="00766A8A">
      <w:pPr>
        <w:pStyle w:val="ListParagraph"/>
        <w:numPr>
          <w:ilvl w:val="0"/>
          <w:numId w:val="1"/>
        </w:numPr>
      </w:pPr>
      <w:r>
        <w:t>Opposite Pack</w:t>
      </w:r>
      <w:r w:rsidR="0006094C">
        <w:t xml:space="preserve"> (Stock or MTO)</w:t>
      </w:r>
    </w:p>
    <w:p w:rsidR="00AF14EA" w:rsidRDefault="0006094C" w:rsidP="00766A8A">
      <w:pPr>
        <w:pStyle w:val="ListParagraph"/>
        <w:numPr>
          <w:ilvl w:val="0"/>
          <w:numId w:val="1"/>
        </w:numPr>
      </w:pPr>
      <w:r>
        <w:t xml:space="preserve">Stock Items at </w:t>
      </w:r>
      <w:r w:rsidR="00AF14EA">
        <w:t xml:space="preserve">Neighboring Mil Thicknesses: 1-Up and All Down </w:t>
      </w:r>
    </w:p>
    <w:p w:rsidR="00AF14EA" w:rsidRDefault="00AF14EA" w:rsidP="00766A8A">
      <w:pPr>
        <w:pStyle w:val="ListParagraph"/>
        <w:numPr>
          <w:ilvl w:val="0"/>
          <w:numId w:val="1"/>
        </w:numPr>
      </w:pPr>
      <w:r>
        <w:t>Next Closest</w:t>
      </w:r>
      <w:r w:rsidR="0006094C">
        <w:t xml:space="preserve"> Stock Items</w:t>
      </w:r>
      <w:r>
        <w:t xml:space="preserve"> Within Mil</w:t>
      </w:r>
    </w:p>
    <w:p w:rsidR="00C12DAA" w:rsidRDefault="00C12DAA" w:rsidP="00766A8A">
      <w:pPr>
        <w:pStyle w:val="ListParagraph"/>
        <w:numPr>
          <w:ilvl w:val="0"/>
          <w:numId w:val="1"/>
        </w:numPr>
      </w:pPr>
      <w:r>
        <w:t>Final</w:t>
      </w:r>
      <w:r w:rsidR="00C66343">
        <w:t xml:space="preserve"> Stock Item Check</w:t>
      </w:r>
    </w:p>
    <w:p w:rsidR="00C66343" w:rsidRDefault="00AB472F" w:rsidP="00766A8A">
      <w:pPr>
        <w:pStyle w:val="ListParagraph"/>
        <w:numPr>
          <w:ilvl w:val="0"/>
          <w:numId w:val="1"/>
        </w:numPr>
      </w:pPr>
      <w:r>
        <w:t xml:space="preserve">For </w:t>
      </w:r>
      <w:r w:rsidR="003B7A8A">
        <w:t xml:space="preserve">LD Reclosable Requests </w:t>
      </w:r>
      <w:r w:rsidR="00C66343">
        <w:t>Only</w:t>
      </w:r>
      <w:r>
        <w:t xml:space="preserve"> – Additional MOD Reclosables</w:t>
      </w:r>
    </w:p>
    <w:p w:rsidR="00AF14EA" w:rsidRDefault="00C66343" w:rsidP="00766A8A">
      <w:pPr>
        <w:pStyle w:val="ListParagraph"/>
        <w:numPr>
          <w:ilvl w:val="0"/>
          <w:numId w:val="1"/>
        </w:numPr>
      </w:pPr>
      <w:r>
        <w:t>Different Materials</w:t>
      </w:r>
      <w:r w:rsidR="00AF14EA">
        <w:t xml:space="preserve"> MOD</w:t>
      </w:r>
      <w:r>
        <w:t xml:space="preserve"> (Same Closure)</w:t>
      </w:r>
    </w:p>
    <w:p w:rsidR="00AF14EA" w:rsidRDefault="00AF14EA" w:rsidP="00766A8A">
      <w:pPr>
        <w:pStyle w:val="ListParagraph"/>
        <w:numPr>
          <w:ilvl w:val="0"/>
          <w:numId w:val="1"/>
        </w:numPr>
      </w:pPr>
      <w:r>
        <w:t>Different Closure MOD</w:t>
      </w:r>
      <w:r w:rsidR="00487D6C">
        <w:t xml:space="preserve"> (</w:t>
      </w:r>
      <w:r w:rsidR="0006094C">
        <w:t>S</w:t>
      </w:r>
      <w:r w:rsidR="00487D6C">
        <w:t xml:space="preserve">ame </w:t>
      </w:r>
      <w:r w:rsidR="0006094C">
        <w:t>M</w:t>
      </w:r>
      <w:r w:rsidR="00487D6C">
        <w:t>aterial)</w:t>
      </w:r>
    </w:p>
    <w:p w:rsidR="00AF14EA" w:rsidRDefault="00AF14EA" w:rsidP="00AF14EA">
      <w:pPr>
        <w:pStyle w:val="ListParagraph"/>
        <w:numPr>
          <w:ilvl w:val="0"/>
          <w:numId w:val="1"/>
        </w:numPr>
      </w:pPr>
      <w:r>
        <w:t>Opposite</w:t>
      </w:r>
      <w:r w:rsidR="0006094C">
        <w:t xml:space="preserve"> Bag Configuration (Layflat Vs. Gusset)</w:t>
      </w:r>
    </w:p>
    <w:p w:rsidR="00CA2DD6" w:rsidRDefault="00CA2DD6" w:rsidP="00CA2DD6">
      <w:pPr>
        <w:pStyle w:val="ListParagraph"/>
        <w:numPr>
          <w:ilvl w:val="1"/>
          <w:numId w:val="1"/>
        </w:numPr>
      </w:pPr>
      <w:r>
        <w:t xml:space="preserve">Changing a layflat to a gusseted bag or vice versa </w:t>
      </w:r>
    </w:p>
    <w:p w:rsidR="00642101" w:rsidRDefault="00642101">
      <w:r>
        <w:br w:type="page"/>
      </w:r>
    </w:p>
    <w:p w:rsidR="00642101" w:rsidRPr="00642101" w:rsidRDefault="00642101" w:rsidP="00642101">
      <w:pPr>
        <w:rPr>
          <w:b/>
        </w:rPr>
      </w:pPr>
      <w:r w:rsidRPr="00642101">
        <w:rPr>
          <w:b/>
        </w:rPr>
        <w:lastRenderedPageBreak/>
        <w:t>The Flow Chart</w:t>
      </w:r>
    </w:p>
    <w:p w:rsidR="00642101" w:rsidRDefault="00642101" w:rsidP="00642101">
      <w:r>
        <w:t xml:space="preserve">Here we </w:t>
      </w:r>
      <w:r w:rsidR="00BB47BB">
        <w:t>can see th</w:t>
      </w:r>
      <w:r>
        <w:t xml:space="preserve">e bag flow chart for when a user enters a set of dimensions that does not resonate an exact match from our stock SKUs. Here we </w:t>
      </w:r>
      <w:r w:rsidR="00BB47BB">
        <w:t>can</w:t>
      </w:r>
      <w:r>
        <w:t xml:space="preserve"> see the </w:t>
      </w:r>
      <w:r w:rsidR="00BB47BB">
        <w:t>basic process, mapped out, that will</w:t>
      </w:r>
      <w:r>
        <w:t xml:space="preserve"> generate credible alternatives to what the user asked for.</w:t>
      </w:r>
    </w:p>
    <w:p w:rsidR="00642101" w:rsidRDefault="00AB472F" w:rsidP="00642101">
      <w:r>
        <w:rPr>
          <w:noProof/>
        </w:rPr>
        <w:drawing>
          <wp:inline distT="0" distB="0" distL="0" distR="0" wp14:anchorId="4F9672A6" wp14:editId="2006E2EC">
            <wp:extent cx="5943600" cy="7002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7002780"/>
                    </a:xfrm>
                    <a:prstGeom prst="rect">
                      <a:avLst/>
                    </a:prstGeom>
                  </pic:spPr>
                </pic:pic>
              </a:graphicData>
            </a:graphic>
          </wp:inline>
        </w:drawing>
      </w:r>
    </w:p>
    <w:p w:rsidR="00AD265D" w:rsidRPr="002D268D" w:rsidRDefault="00AD265D" w:rsidP="00642101">
      <w:pPr>
        <w:rPr>
          <w:b/>
        </w:rPr>
      </w:pPr>
      <w:r>
        <w:rPr>
          <w:b/>
        </w:rPr>
        <w:lastRenderedPageBreak/>
        <w:t xml:space="preserve">Graphic’s </w:t>
      </w:r>
      <w:r w:rsidR="007039D6" w:rsidRPr="002D268D">
        <w:rPr>
          <w:b/>
        </w:rPr>
        <w:t>Key:</w:t>
      </w:r>
    </w:p>
    <w:p w:rsidR="00AD265D" w:rsidRDefault="00AD265D" w:rsidP="00BB47BB">
      <w:pPr>
        <w:spacing w:line="240" w:lineRule="auto"/>
      </w:pPr>
      <w:r>
        <w:t>Maroon: MTO, exact customized result</w:t>
      </w:r>
    </w:p>
    <w:p w:rsidR="007039D6" w:rsidRDefault="007039D6" w:rsidP="00BB47BB">
      <w:pPr>
        <w:spacing w:line="240" w:lineRule="auto"/>
      </w:pPr>
      <w:r>
        <w:t>Purple Cells: This denotes a category that we currently don’t offer a custom bag to be built from.</w:t>
      </w:r>
    </w:p>
    <w:p w:rsidR="00642101" w:rsidRDefault="007039D6" w:rsidP="00BB47BB">
      <w:pPr>
        <w:spacing w:line="240" w:lineRule="auto"/>
      </w:pPr>
      <w:r>
        <w:t>Red Text: This denotes the current</w:t>
      </w:r>
      <w:r w:rsidR="00B307D5">
        <w:t>ly</w:t>
      </w:r>
      <w:r>
        <w:t xml:space="preserve"> </w:t>
      </w:r>
      <w:r w:rsidR="00B307D5">
        <w:t>limited</w:t>
      </w:r>
      <w:r>
        <w:t xml:space="preserve"> Mil range we have users custom build items</w:t>
      </w:r>
      <w:r w:rsidR="00C12DAA">
        <w:t xml:space="preserve"> at</w:t>
      </w:r>
      <w:r>
        <w:t xml:space="preserve"> today.</w:t>
      </w:r>
    </w:p>
    <w:p w:rsidR="0093022A" w:rsidRPr="0093022A" w:rsidRDefault="0093022A" w:rsidP="0093022A">
      <w:pPr>
        <w:rPr>
          <w:b/>
        </w:rPr>
      </w:pPr>
      <w:r w:rsidRPr="0093022A">
        <w:rPr>
          <w:b/>
        </w:rPr>
        <w:t>The Details</w:t>
      </w:r>
    </w:p>
    <w:p w:rsidR="0093022A" w:rsidRDefault="0093022A" w:rsidP="0093022A">
      <w:r>
        <w:t>The following is a detailed review of each search result.</w:t>
      </w:r>
    </w:p>
    <w:p w:rsidR="0093022A" w:rsidRPr="00416220" w:rsidRDefault="0093022A" w:rsidP="0093022A">
      <w:pPr>
        <w:rPr>
          <w:b/>
          <w:color w:val="FF0000"/>
        </w:rPr>
      </w:pPr>
      <w:r w:rsidRPr="00416220">
        <w:rPr>
          <w:b/>
        </w:rPr>
        <w:t xml:space="preserve">1. </w:t>
      </w:r>
      <w:r w:rsidRPr="00416220">
        <w:rPr>
          <w:b/>
          <w:color w:val="FF0000"/>
        </w:rPr>
        <w:t>MTO</w:t>
      </w:r>
    </w:p>
    <w:p w:rsidR="0093022A" w:rsidRDefault="0093022A" w:rsidP="0093022A">
      <w:pPr>
        <w:rPr>
          <w:color w:val="000000" w:themeColor="text1"/>
        </w:rPr>
      </w:pPr>
      <w:r>
        <w:rPr>
          <w:color w:val="000000" w:themeColor="text1"/>
        </w:rPr>
        <w:t xml:space="preserve">In instances where we are unable to match a stock item to a customer’s request we should first populate what this item would be made to order. This is considered to be exactly what the customer was looking for, without alteration. </w:t>
      </w:r>
    </w:p>
    <w:p w:rsidR="0093022A" w:rsidRDefault="0093022A" w:rsidP="0093022A">
      <w:pPr>
        <w:rPr>
          <w:color w:val="000000" w:themeColor="text1"/>
        </w:rPr>
      </w:pPr>
      <w:r>
        <w:rPr>
          <w:color w:val="000000" w:themeColor="text1"/>
        </w:rPr>
        <w:t>We now begin the YMAC data.</w:t>
      </w:r>
    </w:p>
    <w:p w:rsidR="0093022A" w:rsidRPr="00416220" w:rsidRDefault="0093022A" w:rsidP="0093022A">
      <w:pPr>
        <w:rPr>
          <w:b/>
          <w:color w:val="000000" w:themeColor="text1"/>
        </w:rPr>
      </w:pPr>
      <w:r w:rsidRPr="00416220">
        <w:rPr>
          <w:b/>
          <w:color w:val="000000" w:themeColor="text1"/>
        </w:rPr>
        <w:t>2. MTO Cradle Packed</w:t>
      </w:r>
    </w:p>
    <w:p w:rsidR="0093022A" w:rsidRDefault="0093022A" w:rsidP="0093022A">
      <w:pPr>
        <w:rPr>
          <w:color w:val="000000" w:themeColor="text1"/>
        </w:rPr>
      </w:pPr>
      <w:r>
        <w:rPr>
          <w:color w:val="000000" w:themeColor="text1"/>
        </w:rPr>
        <w:t>The first YMAC result is geared towards “down selling,”</w:t>
      </w:r>
      <w:r w:rsidR="003849AA">
        <w:rPr>
          <w:color w:val="000000" w:themeColor="text1"/>
        </w:rPr>
        <w:t xml:space="preserve"> providing the most inexpensive alternative at minimal change to a customer’s request. However, it should be noted that not </w:t>
      </w:r>
      <w:r w:rsidR="007A6EAE">
        <w:rPr>
          <w:color w:val="000000" w:themeColor="text1"/>
        </w:rPr>
        <w:t xml:space="preserve">all </w:t>
      </w:r>
      <w:r w:rsidR="003849AA">
        <w:rPr>
          <w:color w:val="000000" w:themeColor="text1"/>
        </w:rPr>
        <w:t xml:space="preserve">items can be cradle packed. For example products that cannot be sold on a roll, such as our current reclosable bag selection, thus cannot be cradle packed. Also, if an inquiry does not have a width that is greater than or equal to 14” </w:t>
      </w:r>
      <w:r w:rsidR="0099244B">
        <w:rPr>
          <w:color w:val="000000" w:themeColor="text1"/>
        </w:rPr>
        <w:t>the item cannot be cradle packed</w:t>
      </w:r>
      <w:r w:rsidR="0091210D">
        <w:rPr>
          <w:color w:val="000000" w:themeColor="text1"/>
        </w:rPr>
        <w:t>. This holds true</w:t>
      </w:r>
      <w:r w:rsidR="0099244B">
        <w:rPr>
          <w:color w:val="000000" w:themeColor="text1"/>
        </w:rPr>
        <w:t xml:space="preserve"> even if a gusseted item has a combined width and depth of 14” or greater.</w:t>
      </w:r>
    </w:p>
    <w:p w:rsidR="00ED0C9E" w:rsidRPr="00ED0C9E" w:rsidRDefault="00ED0C9E" w:rsidP="0093022A">
      <w:pPr>
        <w:rPr>
          <w:b/>
          <w:color w:val="000000" w:themeColor="text1"/>
        </w:rPr>
      </w:pPr>
      <w:r w:rsidRPr="00ED0C9E">
        <w:rPr>
          <w:b/>
          <w:color w:val="000000" w:themeColor="text1"/>
        </w:rPr>
        <w:t xml:space="preserve">3. </w:t>
      </w:r>
      <w:r w:rsidR="0006094C" w:rsidRPr="0006094C">
        <w:rPr>
          <w:b/>
          <w:color w:val="000000" w:themeColor="text1"/>
        </w:rPr>
        <w:t>Opposite Pack (Stock or MTO)</w:t>
      </w:r>
    </w:p>
    <w:p w:rsidR="00ED0C9E" w:rsidRDefault="008104DA" w:rsidP="0093022A">
      <w:pPr>
        <w:rPr>
          <w:color w:val="000000" w:themeColor="text1"/>
        </w:rPr>
      </w:pPr>
      <w:r>
        <w:rPr>
          <w:color w:val="000000" w:themeColor="text1"/>
        </w:rPr>
        <w:t xml:space="preserve">This </w:t>
      </w:r>
      <w:r w:rsidR="00F6549E">
        <w:rPr>
          <w:color w:val="000000" w:themeColor="text1"/>
        </w:rPr>
        <w:t xml:space="preserve">query </w:t>
      </w:r>
      <w:r>
        <w:rPr>
          <w:color w:val="000000" w:themeColor="text1"/>
        </w:rPr>
        <w:t>exists to highlight various packaging methods available</w:t>
      </w:r>
      <w:r w:rsidR="00B307D5">
        <w:rPr>
          <w:color w:val="000000" w:themeColor="text1"/>
        </w:rPr>
        <w:t xml:space="preserve"> (BOR </w:t>
      </w:r>
      <w:proofErr w:type="gramStart"/>
      <w:r w:rsidR="00B307D5">
        <w:rPr>
          <w:color w:val="000000" w:themeColor="text1"/>
        </w:rPr>
        <w:t>Vs</w:t>
      </w:r>
      <w:proofErr w:type="gramEnd"/>
      <w:r w:rsidR="00B307D5">
        <w:rPr>
          <w:color w:val="000000" w:themeColor="text1"/>
        </w:rPr>
        <w:t>. Boxed Loose)</w:t>
      </w:r>
      <w:r>
        <w:rPr>
          <w:color w:val="000000" w:themeColor="text1"/>
        </w:rPr>
        <w:t>, which will result in another pricing option that the user may have been unaware of. This search is not altering any aspect of the product itself but rather looking for other packing alternatives. A stock match is being searched for first, and, if unsuccessful, we would then populate th</w:t>
      </w:r>
      <w:r w:rsidR="0091210D">
        <w:rPr>
          <w:color w:val="000000" w:themeColor="text1"/>
        </w:rPr>
        <w:t>e</w:t>
      </w:r>
      <w:r>
        <w:rPr>
          <w:color w:val="000000" w:themeColor="text1"/>
        </w:rPr>
        <w:t xml:space="preserve"> MTO result</w:t>
      </w:r>
      <w:r w:rsidR="00F6549E">
        <w:rPr>
          <w:color w:val="000000" w:themeColor="text1"/>
        </w:rPr>
        <w:t>, if applicable</w:t>
      </w:r>
      <w:r>
        <w:rPr>
          <w:color w:val="000000" w:themeColor="text1"/>
        </w:rPr>
        <w:t>.</w:t>
      </w:r>
    </w:p>
    <w:p w:rsidR="0099244B" w:rsidRPr="00416220" w:rsidRDefault="00ED0C9E" w:rsidP="0093022A">
      <w:pPr>
        <w:rPr>
          <w:b/>
          <w:color w:val="000000" w:themeColor="text1"/>
        </w:rPr>
      </w:pPr>
      <w:r>
        <w:rPr>
          <w:b/>
          <w:color w:val="000000" w:themeColor="text1"/>
        </w:rPr>
        <w:t>4</w:t>
      </w:r>
      <w:r w:rsidR="0099244B" w:rsidRPr="00416220">
        <w:rPr>
          <w:b/>
          <w:color w:val="000000" w:themeColor="text1"/>
        </w:rPr>
        <w:t xml:space="preserve">. </w:t>
      </w:r>
      <w:r w:rsidR="0006094C" w:rsidRPr="0006094C">
        <w:rPr>
          <w:b/>
          <w:color w:val="000000" w:themeColor="text1"/>
        </w:rPr>
        <w:t>Stock Items at Neighboring Mil Thicknesses: 1-Up and All Down</w:t>
      </w:r>
    </w:p>
    <w:p w:rsidR="0099244B" w:rsidRDefault="0099244B" w:rsidP="0093022A">
      <w:pPr>
        <w:rPr>
          <w:color w:val="000000" w:themeColor="text1"/>
        </w:rPr>
      </w:pPr>
      <w:r>
        <w:rPr>
          <w:color w:val="000000" w:themeColor="text1"/>
        </w:rPr>
        <w:t>Here we are looking for a stock match to the dimensions entered by the customer</w:t>
      </w:r>
      <w:r w:rsidR="0091210D">
        <w:rPr>
          <w:color w:val="000000" w:themeColor="text1"/>
        </w:rPr>
        <w:t>,</w:t>
      </w:r>
      <w:r>
        <w:rPr>
          <w:color w:val="000000" w:themeColor="text1"/>
        </w:rPr>
        <w:t xml:space="preserve"> but outside of </w:t>
      </w:r>
      <w:r w:rsidR="00B307D5">
        <w:rPr>
          <w:color w:val="000000" w:themeColor="text1"/>
        </w:rPr>
        <w:t xml:space="preserve">the </w:t>
      </w:r>
      <w:r>
        <w:rPr>
          <w:color w:val="000000" w:themeColor="text1"/>
        </w:rPr>
        <w:t>Mil thickness that was entered. Here, we will tak</w:t>
      </w:r>
      <w:r w:rsidR="0005158F">
        <w:rPr>
          <w:color w:val="000000" w:themeColor="text1"/>
        </w:rPr>
        <w:t>e</w:t>
      </w:r>
      <w:r>
        <w:rPr>
          <w:color w:val="000000" w:themeColor="text1"/>
        </w:rPr>
        <w:t xml:space="preserve"> the Mil that was entered and look above to the next stock Mil thickness up and then to all the sequential Mil below </w:t>
      </w:r>
      <w:r w:rsidR="0005158F">
        <w:rPr>
          <w:color w:val="000000" w:themeColor="text1"/>
        </w:rPr>
        <w:t>in an attempt to find a stock item that is slightly thicker or thinner than what was initially requested.</w:t>
      </w:r>
    </w:p>
    <w:p w:rsidR="0005158F" w:rsidRDefault="00416220" w:rsidP="0093022A">
      <w:pPr>
        <w:rPr>
          <w:color w:val="000000" w:themeColor="text1"/>
        </w:rPr>
      </w:pPr>
      <w:r>
        <w:rPr>
          <w:color w:val="000000" w:themeColor="text1"/>
        </w:rPr>
        <w:t xml:space="preserve">Example: Say a customer entered a 20x18x36x00175 LD </w:t>
      </w:r>
      <w:r w:rsidR="00DF19BF">
        <w:rPr>
          <w:color w:val="000000" w:themeColor="text1"/>
        </w:rPr>
        <w:t>b</w:t>
      </w:r>
      <w:r>
        <w:rPr>
          <w:color w:val="000000" w:themeColor="text1"/>
        </w:rPr>
        <w:t>ag. We stock this size in other Mil thicknesses but not under a 1.75 Mil. We would show two stock items: 1638 – 20x18x36x002 and 1508 – 20x18x36x0015. However, we would NOT show 1764 20x18x36</w:t>
      </w:r>
      <w:r w:rsidR="007A6EAE">
        <w:rPr>
          <w:color w:val="000000" w:themeColor="text1"/>
        </w:rPr>
        <w:t>x003</w:t>
      </w:r>
      <w:r>
        <w:rPr>
          <w:color w:val="000000" w:themeColor="text1"/>
        </w:rPr>
        <w:t xml:space="preserve"> since this is not the next stock Mil thickness above what was entered.</w:t>
      </w:r>
    </w:p>
    <w:p w:rsidR="00416220" w:rsidRDefault="00ED0C9E" w:rsidP="0093022A">
      <w:pPr>
        <w:rPr>
          <w:b/>
          <w:color w:val="000000" w:themeColor="text1"/>
        </w:rPr>
      </w:pPr>
      <w:r>
        <w:rPr>
          <w:b/>
          <w:color w:val="000000" w:themeColor="text1"/>
        </w:rPr>
        <w:lastRenderedPageBreak/>
        <w:t>5</w:t>
      </w:r>
      <w:r w:rsidR="00416220" w:rsidRPr="00416220">
        <w:rPr>
          <w:b/>
          <w:color w:val="000000" w:themeColor="text1"/>
        </w:rPr>
        <w:t>.</w:t>
      </w:r>
      <w:r w:rsidR="00416220">
        <w:rPr>
          <w:b/>
          <w:color w:val="000000" w:themeColor="text1"/>
        </w:rPr>
        <w:t xml:space="preserve"> </w:t>
      </w:r>
      <w:r w:rsidR="0006094C" w:rsidRPr="0006094C">
        <w:rPr>
          <w:b/>
          <w:color w:val="000000" w:themeColor="text1"/>
        </w:rPr>
        <w:t>Next Closest Stock Items Within Mil</w:t>
      </w:r>
    </w:p>
    <w:p w:rsidR="00416220" w:rsidRDefault="00CB46F1" w:rsidP="0093022A">
      <w:pPr>
        <w:rPr>
          <w:color w:val="000000" w:themeColor="text1"/>
        </w:rPr>
      </w:pPr>
      <w:r>
        <w:rPr>
          <w:color w:val="000000" w:themeColor="text1"/>
        </w:rPr>
        <w:t>This is the last point that we are</w:t>
      </w:r>
      <w:r w:rsidR="007A6EAE">
        <w:rPr>
          <w:color w:val="000000" w:themeColor="text1"/>
        </w:rPr>
        <w:t xml:space="preserve"> purposely </w:t>
      </w:r>
      <w:r>
        <w:rPr>
          <w:color w:val="000000" w:themeColor="text1"/>
        </w:rPr>
        <w:t>looking to find a stock item relative to what was initially requested by the customer. Here, we h</w:t>
      </w:r>
      <w:r w:rsidRPr="00CB46F1">
        <w:rPr>
          <w:color w:val="000000" w:themeColor="text1"/>
        </w:rPr>
        <w:t>old all dimensions constant except one</w:t>
      </w:r>
      <w:r>
        <w:rPr>
          <w:color w:val="000000" w:themeColor="text1"/>
        </w:rPr>
        <w:t xml:space="preserve">, WxDxL, </w:t>
      </w:r>
      <w:r w:rsidRPr="00CB46F1">
        <w:rPr>
          <w:color w:val="000000" w:themeColor="text1"/>
        </w:rPr>
        <w:t>and provide the next closest size above and below, repeat</w:t>
      </w:r>
      <w:r>
        <w:rPr>
          <w:color w:val="000000" w:themeColor="text1"/>
        </w:rPr>
        <w:t xml:space="preserve">ing this process </w:t>
      </w:r>
      <w:r w:rsidRPr="00CB46F1">
        <w:rPr>
          <w:color w:val="000000" w:themeColor="text1"/>
        </w:rPr>
        <w:t>for all dimension</w:t>
      </w:r>
      <w:r>
        <w:rPr>
          <w:color w:val="000000" w:themeColor="text1"/>
        </w:rPr>
        <w:t>s. Thus, layflat requests will have a maximum of four results while gusseted will have a maximum of six.</w:t>
      </w:r>
    </w:p>
    <w:p w:rsidR="00CB46F1" w:rsidRDefault="00CB46F1" w:rsidP="0093022A">
      <w:pPr>
        <w:rPr>
          <w:color w:val="000000" w:themeColor="text1"/>
        </w:rPr>
      </w:pPr>
      <w:r>
        <w:rPr>
          <w:color w:val="000000" w:themeColor="text1"/>
        </w:rPr>
        <w:t xml:space="preserve">Example: </w:t>
      </w:r>
      <w:r w:rsidR="00DF19BF">
        <w:rPr>
          <w:color w:val="000000" w:themeColor="text1"/>
        </w:rPr>
        <w:t xml:space="preserve">Say a customer entered a 6x7x002 Reclosable </w:t>
      </w:r>
      <w:r w:rsidR="007A6EAE">
        <w:rPr>
          <w:color w:val="000000" w:themeColor="text1"/>
        </w:rPr>
        <w:t>B</w:t>
      </w:r>
      <w:r w:rsidR="00DF19BF">
        <w:rPr>
          <w:color w:val="000000" w:themeColor="text1"/>
        </w:rPr>
        <w:t xml:space="preserve">ag. First, holding the width and looking for the next closest length we would populate 3610A – 6x8x002 RB and 3605A – 6x6x002 RB. Next, we will hold the length and look for the next widths to what was entered. With this we would also show </w:t>
      </w:r>
      <w:r w:rsidR="006C24E3">
        <w:rPr>
          <w:color w:val="000000" w:themeColor="text1"/>
        </w:rPr>
        <w:t>an</w:t>
      </w:r>
      <w:r w:rsidR="00DF19BF">
        <w:rPr>
          <w:color w:val="000000" w:themeColor="text1"/>
        </w:rPr>
        <w:t xml:space="preserve"> YMAC result of </w:t>
      </w:r>
      <w:r w:rsidR="006C24E3">
        <w:rPr>
          <w:color w:val="000000" w:themeColor="text1"/>
        </w:rPr>
        <w:t xml:space="preserve">3580A – 5x7x002 only, since there isn’t bag that is 7” long with a width </w:t>
      </w:r>
      <w:r w:rsidR="008100B3">
        <w:rPr>
          <w:color w:val="000000" w:themeColor="text1"/>
        </w:rPr>
        <w:t xml:space="preserve">greater than </w:t>
      </w:r>
      <w:r w:rsidR="006C24E3">
        <w:rPr>
          <w:color w:val="000000" w:themeColor="text1"/>
        </w:rPr>
        <w:t>6”. Please note</w:t>
      </w:r>
      <w:proofErr w:type="gramStart"/>
      <w:r w:rsidR="006C24E3">
        <w:rPr>
          <w:color w:val="000000" w:themeColor="text1"/>
        </w:rPr>
        <w:t>,</w:t>
      </w:r>
      <w:proofErr w:type="gramEnd"/>
      <w:r w:rsidR="006C24E3">
        <w:rPr>
          <w:color w:val="000000" w:themeColor="text1"/>
        </w:rPr>
        <w:t xml:space="preserve"> we are not looking outside of the specified Mil thickness here.</w:t>
      </w:r>
      <w:r w:rsidR="00DF19BF">
        <w:rPr>
          <w:color w:val="000000" w:themeColor="text1"/>
        </w:rPr>
        <w:t xml:space="preserve"> </w:t>
      </w:r>
    </w:p>
    <w:p w:rsidR="00AD265D" w:rsidRDefault="00AD265D" w:rsidP="0093022A">
      <w:pPr>
        <w:rPr>
          <w:b/>
          <w:color w:val="000000" w:themeColor="text1"/>
        </w:rPr>
      </w:pPr>
      <w:r>
        <w:rPr>
          <w:b/>
          <w:color w:val="000000" w:themeColor="text1"/>
        </w:rPr>
        <w:t>6. Final Stock Item Check</w:t>
      </w:r>
    </w:p>
    <w:p w:rsidR="00AD265D" w:rsidRDefault="00F6549E" w:rsidP="0093022A">
      <w:pPr>
        <w:rPr>
          <w:color w:val="000000" w:themeColor="text1"/>
        </w:rPr>
      </w:pPr>
      <w:r>
        <w:rPr>
          <w:color w:val="000000" w:themeColor="text1"/>
        </w:rPr>
        <w:t>This is serving as a conditional stock check. Only when we have been unable to populate a credible stock match will this conditional search be activated. The basic logic for having this check is that a customer may have a need that must be met in the shortest amount of time. Here we will make one additional check for such a substitution. What we will do is look at the Mil and the dimensions and check for alternatives.</w:t>
      </w:r>
      <w:r w:rsidR="004B2CF1">
        <w:rPr>
          <w:color w:val="000000" w:themeColor="text1"/>
        </w:rPr>
        <w:t xml:space="preserve"> We will look simultaneous at the neighboring Mil thicknesses as we did earlier as well as the entered Mil, </w:t>
      </w:r>
      <w:r w:rsidR="00E84A4B">
        <w:rPr>
          <w:color w:val="000000" w:themeColor="text1"/>
        </w:rPr>
        <w:t>and</w:t>
      </w:r>
      <w:r w:rsidR="004B2CF1">
        <w:rPr>
          <w:color w:val="000000" w:themeColor="text1"/>
        </w:rPr>
        <w:t xml:space="preserve"> now we are going to round the dimensions to the nearest whole number and check for a stock match. Also we will +/- 1” from each dimension individually and check </w:t>
      </w:r>
      <w:r w:rsidR="00E84A4B">
        <w:rPr>
          <w:color w:val="000000" w:themeColor="text1"/>
        </w:rPr>
        <w:t xml:space="preserve">all </w:t>
      </w:r>
      <w:r w:rsidR="004B2CF1">
        <w:rPr>
          <w:color w:val="000000" w:themeColor="text1"/>
        </w:rPr>
        <w:t>Mils again.</w:t>
      </w:r>
    </w:p>
    <w:p w:rsidR="004B2CF1" w:rsidRPr="00E84A4B" w:rsidRDefault="004B2CF1" w:rsidP="0093022A">
      <w:pPr>
        <w:rPr>
          <w:color w:val="000000" w:themeColor="text1"/>
        </w:rPr>
      </w:pPr>
      <w:r>
        <w:rPr>
          <w:color w:val="000000" w:themeColor="text1"/>
        </w:rPr>
        <w:t xml:space="preserve">Example: If a customer were to enter a 3.1x5x002 PAS reclosable we would be unable to populate a matching stock item at this point. However this conditional search would populate a search result of stock item 4025 – 3x5x004 PAS reclosable. The following is the actual check this search is preforming under this circumstance: no stock Mils below two, no stock Mils at two, </w:t>
      </w:r>
      <w:r w:rsidRPr="004B2CF1">
        <w:rPr>
          <w:color w:val="000000" w:themeColor="text1"/>
          <w:u w:val="single"/>
        </w:rPr>
        <w:t>3x5x004</w:t>
      </w:r>
      <w:r w:rsidR="00E84A4B">
        <w:rPr>
          <w:color w:val="000000" w:themeColor="text1"/>
        </w:rPr>
        <w:t>, 2x5x004, 4x5x004, 3x4x004, 3x6x004.</w:t>
      </w:r>
    </w:p>
    <w:p w:rsidR="0038483C" w:rsidRPr="0038483C" w:rsidRDefault="00030168" w:rsidP="0038483C">
      <w:pPr>
        <w:jc w:val="center"/>
        <w:rPr>
          <w:b/>
          <w:color w:val="000000" w:themeColor="text1"/>
        </w:rPr>
      </w:pPr>
      <w:r>
        <w:rPr>
          <w:b/>
          <w:color w:val="000000" w:themeColor="text1"/>
        </w:rPr>
        <w:t xml:space="preserve">Transition Point - YMAC’s New </w:t>
      </w:r>
      <w:r w:rsidR="007039D6">
        <w:rPr>
          <w:b/>
          <w:color w:val="000000" w:themeColor="text1"/>
        </w:rPr>
        <w:t>Purpose</w:t>
      </w:r>
    </w:p>
    <w:p w:rsidR="006C24E3" w:rsidRPr="00416220" w:rsidRDefault="006C24E3" w:rsidP="0093022A">
      <w:pPr>
        <w:rPr>
          <w:color w:val="000000" w:themeColor="text1"/>
        </w:rPr>
      </w:pPr>
      <w:r>
        <w:rPr>
          <w:color w:val="000000" w:themeColor="text1"/>
        </w:rPr>
        <w:t xml:space="preserve">At this point, we are </w:t>
      </w:r>
      <w:r w:rsidR="00E84A4B">
        <w:rPr>
          <w:color w:val="000000" w:themeColor="text1"/>
        </w:rPr>
        <w:t xml:space="preserve">exhausted our ability to </w:t>
      </w:r>
      <w:r w:rsidR="008100B3">
        <w:rPr>
          <w:color w:val="000000" w:themeColor="text1"/>
        </w:rPr>
        <w:t>provide credible</w:t>
      </w:r>
      <w:r>
        <w:rPr>
          <w:color w:val="000000" w:themeColor="text1"/>
        </w:rPr>
        <w:t xml:space="preserve"> additional stock results, it is logical to provide users with an opportunity to see what else we can provide for them in terms of credible purchase opportunities. </w:t>
      </w:r>
      <w:r w:rsidR="00EA70E4">
        <w:rPr>
          <w:color w:val="000000" w:themeColor="text1"/>
        </w:rPr>
        <w:t xml:space="preserve"> From here forward we will present the user with credible alternatives to what </w:t>
      </w:r>
      <w:r w:rsidR="0038483C">
        <w:rPr>
          <w:color w:val="000000" w:themeColor="text1"/>
        </w:rPr>
        <w:t xml:space="preserve">was </w:t>
      </w:r>
      <w:r w:rsidR="008100B3">
        <w:rPr>
          <w:color w:val="000000" w:themeColor="text1"/>
        </w:rPr>
        <w:t xml:space="preserve">initially </w:t>
      </w:r>
      <w:r w:rsidR="0038483C">
        <w:rPr>
          <w:color w:val="000000" w:themeColor="text1"/>
        </w:rPr>
        <w:t>requested</w:t>
      </w:r>
      <w:r w:rsidR="00EA70E4">
        <w:rPr>
          <w:color w:val="000000" w:themeColor="text1"/>
        </w:rPr>
        <w:t>. This will deliver a message that despite the fact that we d</w:t>
      </w:r>
      <w:r w:rsidR="0038483C">
        <w:rPr>
          <w:color w:val="000000" w:themeColor="text1"/>
        </w:rPr>
        <w:t>idn</w:t>
      </w:r>
      <w:r w:rsidR="00EA70E4">
        <w:rPr>
          <w:color w:val="000000" w:themeColor="text1"/>
        </w:rPr>
        <w:t>’t</w:t>
      </w:r>
      <w:r w:rsidR="0038483C">
        <w:rPr>
          <w:color w:val="000000" w:themeColor="text1"/>
        </w:rPr>
        <w:t xml:space="preserve"> </w:t>
      </w:r>
      <w:r w:rsidR="00EA70E4">
        <w:rPr>
          <w:color w:val="000000" w:themeColor="text1"/>
        </w:rPr>
        <w:t xml:space="preserve">have your </w:t>
      </w:r>
      <w:r w:rsidR="00E84A4B">
        <w:rPr>
          <w:color w:val="000000" w:themeColor="text1"/>
        </w:rPr>
        <w:t xml:space="preserve">exact </w:t>
      </w:r>
      <w:r w:rsidR="00EA70E4">
        <w:rPr>
          <w:color w:val="000000" w:themeColor="text1"/>
        </w:rPr>
        <w:t xml:space="preserve">product as stock we are more than capable of meeting your needs since we can do so much more than you even just asked of us. This will not only help us </w:t>
      </w:r>
      <w:r w:rsidR="0038483C">
        <w:rPr>
          <w:color w:val="000000" w:themeColor="text1"/>
        </w:rPr>
        <w:t>“</w:t>
      </w:r>
      <w:r w:rsidR="00EA70E4">
        <w:rPr>
          <w:color w:val="000000" w:themeColor="text1"/>
        </w:rPr>
        <w:t>flex</w:t>
      </w:r>
      <w:r w:rsidR="0038483C">
        <w:rPr>
          <w:color w:val="000000" w:themeColor="text1"/>
        </w:rPr>
        <w:t>”</w:t>
      </w:r>
      <w:r w:rsidR="00EA70E4">
        <w:rPr>
          <w:color w:val="000000" w:themeColor="text1"/>
        </w:rPr>
        <w:t xml:space="preserve"> our ability to meet our customer’s needs but act as a selling tool to educate users of our custom capabilities</w:t>
      </w:r>
      <w:r w:rsidR="0038483C">
        <w:rPr>
          <w:color w:val="000000" w:themeColor="text1"/>
        </w:rPr>
        <w:t xml:space="preserve"> now and in the future.</w:t>
      </w:r>
      <w:r w:rsidR="00EA70E4">
        <w:rPr>
          <w:color w:val="000000" w:themeColor="text1"/>
        </w:rPr>
        <w:t xml:space="preserve"> </w:t>
      </w:r>
    </w:p>
    <w:p w:rsidR="00AD265D" w:rsidRDefault="00AD265D" w:rsidP="0093022A">
      <w:pPr>
        <w:rPr>
          <w:b/>
          <w:color w:val="000000" w:themeColor="text1"/>
        </w:rPr>
      </w:pPr>
      <w:r>
        <w:rPr>
          <w:b/>
          <w:color w:val="000000" w:themeColor="text1"/>
        </w:rPr>
        <w:t>7.</w:t>
      </w:r>
      <w:r w:rsidRPr="00AB472F">
        <w:rPr>
          <w:b/>
          <w:color w:val="000000" w:themeColor="text1"/>
        </w:rPr>
        <w:t xml:space="preserve"> </w:t>
      </w:r>
      <w:proofErr w:type="gramStart"/>
      <w:r w:rsidR="00AB472F" w:rsidRPr="00AB472F">
        <w:rPr>
          <w:b/>
        </w:rPr>
        <w:t>For</w:t>
      </w:r>
      <w:proofErr w:type="gramEnd"/>
      <w:r w:rsidR="00AB472F" w:rsidRPr="00AB472F">
        <w:rPr>
          <w:b/>
        </w:rPr>
        <w:t xml:space="preserve"> LD Reclosables Only – Additional MOD Reclosables</w:t>
      </w:r>
    </w:p>
    <w:p w:rsidR="00AD265D" w:rsidRDefault="00AD265D" w:rsidP="0093022A">
      <w:pPr>
        <w:rPr>
          <w:color w:val="000000" w:themeColor="text1"/>
        </w:rPr>
      </w:pPr>
      <w:r>
        <w:rPr>
          <w:color w:val="000000" w:themeColor="text1"/>
        </w:rPr>
        <w:t xml:space="preserve">This </w:t>
      </w:r>
      <w:r w:rsidR="00C02C04">
        <w:rPr>
          <w:color w:val="000000" w:themeColor="text1"/>
        </w:rPr>
        <w:t xml:space="preserve">is the other real conditional check to produce exposure &amp; relative substitution found within our primary reclosable offering. This query is only active if a customer is already requesting a LD reclosable bag. This is an appropriate time to logically pitch our highest grossing sales category within YMAC.  </w:t>
      </w:r>
      <w:r w:rsidR="00FC77F8">
        <w:rPr>
          <w:color w:val="000000" w:themeColor="text1"/>
        </w:rPr>
        <w:t xml:space="preserve">Here </w:t>
      </w:r>
      <w:r w:rsidR="00FC77F8">
        <w:rPr>
          <w:color w:val="000000" w:themeColor="text1"/>
        </w:rPr>
        <w:lastRenderedPageBreak/>
        <w:t>we will showcase our reclosables that have zip and slide closures, have white block and those that come with a hang hole.</w:t>
      </w:r>
    </w:p>
    <w:p w:rsidR="00FC77F8" w:rsidRPr="00AD265D" w:rsidRDefault="00FC77F8" w:rsidP="0093022A">
      <w:pPr>
        <w:rPr>
          <w:color w:val="000000" w:themeColor="text1"/>
        </w:rPr>
      </w:pPr>
      <w:r>
        <w:rPr>
          <w:color w:val="000000" w:themeColor="text1"/>
        </w:rPr>
        <w:t>Example: If a customer initially requested a 4x7x003 LD reclosable we would, here, show the customer a 4x7x003 slider and a 4x7x003 with hang hole.</w:t>
      </w:r>
    </w:p>
    <w:p w:rsidR="0093022A" w:rsidRPr="0038483C" w:rsidRDefault="00AD265D" w:rsidP="0093022A">
      <w:pPr>
        <w:rPr>
          <w:b/>
          <w:color w:val="000000" w:themeColor="text1"/>
        </w:rPr>
      </w:pPr>
      <w:r>
        <w:rPr>
          <w:b/>
          <w:color w:val="000000" w:themeColor="text1"/>
        </w:rPr>
        <w:t>8</w:t>
      </w:r>
      <w:r w:rsidR="0038483C" w:rsidRPr="0038483C">
        <w:rPr>
          <w:b/>
          <w:color w:val="000000" w:themeColor="text1"/>
        </w:rPr>
        <w:t xml:space="preserve">. </w:t>
      </w:r>
      <w:r w:rsidR="0006094C" w:rsidRPr="0006094C">
        <w:rPr>
          <w:b/>
          <w:color w:val="000000" w:themeColor="text1"/>
        </w:rPr>
        <w:t>Different Materials MOD</w:t>
      </w:r>
      <w:r>
        <w:rPr>
          <w:b/>
          <w:color w:val="000000" w:themeColor="text1"/>
        </w:rPr>
        <w:t xml:space="preserve"> (Same Closure) </w:t>
      </w:r>
    </w:p>
    <w:p w:rsidR="0038483C" w:rsidRDefault="0038483C" w:rsidP="0093022A">
      <w:r>
        <w:rPr>
          <w:color w:val="000000" w:themeColor="text1"/>
        </w:rPr>
        <w:t>Here we begin to showcase the</w:t>
      </w:r>
      <w:r w:rsidR="00FC77F8">
        <w:rPr>
          <w:color w:val="000000" w:themeColor="text1"/>
        </w:rPr>
        <w:t xml:space="preserve"> real</w:t>
      </w:r>
      <w:r>
        <w:rPr>
          <w:color w:val="000000" w:themeColor="text1"/>
        </w:rPr>
        <w:t xml:space="preserve"> </w:t>
      </w:r>
      <w:r w:rsidR="00B21814">
        <w:rPr>
          <w:color w:val="000000" w:themeColor="text1"/>
        </w:rPr>
        <w:t>breath</w:t>
      </w:r>
      <w:r>
        <w:rPr>
          <w:color w:val="000000" w:themeColor="text1"/>
        </w:rPr>
        <w:t xml:space="preserve"> </w:t>
      </w:r>
      <w:r w:rsidR="006B471E">
        <w:rPr>
          <w:color w:val="000000" w:themeColor="text1"/>
        </w:rPr>
        <w:t>of our capabilities relating to materia</w:t>
      </w:r>
      <w:r w:rsidR="002C7331">
        <w:rPr>
          <w:color w:val="000000" w:themeColor="text1"/>
        </w:rPr>
        <w:t>l</w:t>
      </w:r>
      <w:r w:rsidR="006B471E">
        <w:rPr>
          <w:color w:val="000000" w:themeColor="text1"/>
        </w:rPr>
        <w:t xml:space="preserve"> substitutions.</w:t>
      </w:r>
      <w:r w:rsidR="008100B3">
        <w:rPr>
          <w:color w:val="000000" w:themeColor="text1"/>
        </w:rPr>
        <w:t xml:space="preserve"> </w:t>
      </w:r>
      <w:r w:rsidR="002D7FD2">
        <w:rPr>
          <w:color w:val="000000" w:themeColor="text1"/>
        </w:rPr>
        <w:t>T</w:t>
      </w:r>
      <w:r w:rsidR="00B61281">
        <w:rPr>
          <w:color w:val="000000" w:themeColor="text1"/>
        </w:rPr>
        <w:t>his</w:t>
      </w:r>
      <w:r w:rsidR="006B471E">
        <w:rPr>
          <w:color w:val="000000" w:themeColor="text1"/>
        </w:rPr>
        <w:t xml:space="preserve"> is where we show the user popular material capabilities, </w:t>
      </w:r>
      <w:r w:rsidR="000711B0">
        <w:rPr>
          <w:color w:val="000000" w:themeColor="text1"/>
        </w:rPr>
        <w:t xml:space="preserve">but </w:t>
      </w:r>
      <w:r w:rsidR="006B471E">
        <w:rPr>
          <w:color w:val="000000" w:themeColor="text1"/>
        </w:rPr>
        <w:t>not all, quoting what this item would be if composed of the specified</w:t>
      </w:r>
      <w:r w:rsidR="000711B0">
        <w:rPr>
          <w:color w:val="000000" w:themeColor="text1"/>
        </w:rPr>
        <w:t>, alternative</w:t>
      </w:r>
      <w:r w:rsidR="006B471E">
        <w:rPr>
          <w:color w:val="000000" w:themeColor="text1"/>
        </w:rPr>
        <w:t xml:space="preserve"> material</w:t>
      </w:r>
      <w:r w:rsidR="000711B0">
        <w:rPr>
          <w:color w:val="000000" w:themeColor="text1"/>
        </w:rPr>
        <w:t>s</w:t>
      </w:r>
      <w:r w:rsidR="006B471E">
        <w:rPr>
          <w:color w:val="000000" w:themeColor="text1"/>
        </w:rPr>
        <w:t xml:space="preserve"> (not additives). The</w:t>
      </w:r>
      <w:r w:rsidR="000718CD">
        <w:rPr>
          <w:color w:val="000000" w:themeColor="text1"/>
        </w:rPr>
        <w:t xml:space="preserve"> </w:t>
      </w:r>
      <w:r w:rsidR="000718CD" w:rsidRPr="000718CD">
        <w:rPr>
          <w:color w:val="000000" w:themeColor="text1"/>
          <w:u w:val="single"/>
        </w:rPr>
        <w:t>current,</w:t>
      </w:r>
      <w:r w:rsidR="006B471E" w:rsidRPr="000718CD">
        <w:rPr>
          <w:color w:val="000000" w:themeColor="text1"/>
          <w:u w:val="single"/>
        </w:rPr>
        <w:t xml:space="preserve"> primary materials</w:t>
      </w:r>
      <w:r w:rsidR="006B471E" w:rsidRPr="002C7331">
        <w:rPr>
          <w:color w:val="000000" w:themeColor="text1"/>
        </w:rPr>
        <w:t xml:space="preserve"> to be showcased</w:t>
      </w:r>
      <w:r w:rsidR="006B471E">
        <w:rPr>
          <w:color w:val="000000" w:themeColor="text1"/>
        </w:rPr>
        <w:t xml:space="preserve"> are LD</w:t>
      </w:r>
      <w:r w:rsidR="00FC77F8">
        <w:rPr>
          <w:color w:val="000000" w:themeColor="text1"/>
        </w:rPr>
        <w:t>/</w:t>
      </w:r>
      <w:r w:rsidR="006B471E">
        <w:rPr>
          <w:color w:val="000000" w:themeColor="text1"/>
        </w:rPr>
        <w:t>LLD, HD (0.23-0.86), Polypro (1.5 Mil), PAS (4-8 Mil) &amp; Static Shielding (3 Mil</w:t>
      </w:r>
      <w:r w:rsidR="002C7331">
        <w:rPr>
          <w:color w:val="000000" w:themeColor="text1"/>
        </w:rPr>
        <w:t>).</w:t>
      </w:r>
      <w:r w:rsidR="006B471E">
        <w:rPr>
          <w:color w:val="000000" w:themeColor="text1"/>
        </w:rPr>
        <w:t xml:space="preserve"> The initial item entered must fall within these Mil thickne</w:t>
      </w:r>
      <w:r w:rsidR="00B61281">
        <w:rPr>
          <w:color w:val="000000" w:themeColor="text1"/>
        </w:rPr>
        <w:t>sses to be custom quoted today</w:t>
      </w:r>
      <w:r w:rsidR="00030168">
        <w:rPr>
          <w:color w:val="000000" w:themeColor="text1"/>
        </w:rPr>
        <w:t xml:space="preserve">. </w:t>
      </w:r>
      <w:r w:rsidR="002C7331">
        <w:t>W</w:t>
      </w:r>
      <w:r w:rsidR="00DA1F76">
        <w:t>e are presenting the user our capabilities by showing what an item would cost i</w:t>
      </w:r>
      <w:r w:rsidR="009A3D56">
        <w:t>f</w:t>
      </w:r>
      <w:r w:rsidR="00DA1F76">
        <w:t xml:space="preserve"> we held all dimensions </w:t>
      </w:r>
      <w:r w:rsidR="00760B5C">
        <w:t xml:space="preserve">and the closure </w:t>
      </w:r>
      <w:r w:rsidR="00DA1F76">
        <w:t>constant, including the Mil thickness, but switched their entered material for one of our most pop</w:t>
      </w:r>
      <w:r w:rsidR="00030168">
        <w:t>ular sellers.</w:t>
      </w:r>
    </w:p>
    <w:p w:rsidR="002C7331" w:rsidRDefault="00DA1F76" w:rsidP="0093022A">
      <w:r>
        <w:t>Example</w:t>
      </w:r>
      <w:r w:rsidR="00F371C0">
        <w:t xml:space="preserve"> 1 –</w:t>
      </w:r>
      <w:r w:rsidR="002C7331">
        <w:t xml:space="preserve"> </w:t>
      </w:r>
      <w:r>
        <w:t xml:space="preserve">If a customer were to enter a </w:t>
      </w:r>
      <w:r w:rsidR="009A3D56">
        <w:t xml:space="preserve">6x9x004 PAS reclosable, here would show them stock 3740A – 6x9x004 </w:t>
      </w:r>
      <w:r w:rsidR="00487D6C">
        <w:t>reclosable</w:t>
      </w:r>
      <w:r w:rsidR="002C7331">
        <w:t xml:space="preserve"> or</w:t>
      </w:r>
      <w:r w:rsidR="00760B5C">
        <w:t>,</w:t>
      </w:r>
      <w:r w:rsidR="002C7331">
        <w:t xml:space="preserve"> if not a stock size</w:t>
      </w:r>
      <w:r w:rsidR="00760B5C">
        <w:t>,</w:t>
      </w:r>
      <w:r w:rsidR="002C7331">
        <w:t xml:space="preserve"> a MOD </w:t>
      </w:r>
      <w:proofErr w:type="gramStart"/>
      <w:r w:rsidR="002C7331">
        <w:t>quote</w:t>
      </w:r>
      <w:proofErr w:type="gramEnd"/>
      <w:r w:rsidR="002C7331">
        <w:t xml:space="preserve"> for that size</w:t>
      </w:r>
      <w:r w:rsidR="00487D6C">
        <w:t xml:space="preserve">. </w:t>
      </w:r>
    </w:p>
    <w:p w:rsidR="00A935D9" w:rsidRDefault="00AD265D" w:rsidP="0093022A">
      <w:pPr>
        <w:rPr>
          <w:b/>
        </w:rPr>
      </w:pPr>
      <w:r>
        <w:rPr>
          <w:b/>
        </w:rPr>
        <w:t>9</w:t>
      </w:r>
      <w:r w:rsidR="00A935D9" w:rsidRPr="00A935D9">
        <w:rPr>
          <w:b/>
        </w:rPr>
        <w:t xml:space="preserve">. </w:t>
      </w:r>
      <w:r w:rsidR="0006094C" w:rsidRPr="0006094C">
        <w:rPr>
          <w:b/>
        </w:rPr>
        <w:t>Different Closure MOD (Same Material)</w:t>
      </w:r>
    </w:p>
    <w:p w:rsidR="00A935D9" w:rsidRDefault="008B056C" w:rsidP="0093022A">
      <w:r>
        <w:t xml:space="preserve">Here is where we will designate the </w:t>
      </w:r>
      <w:r w:rsidR="00760B5C">
        <w:t>two</w:t>
      </w:r>
      <w:r>
        <w:t xml:space="preserve"> primary closures that we </w:t>
      </w:r>
      <w:r w:rsidR="00024491">
        <w:t>mainly</w:t>
      </w:r>
      <w:r>
        <w:t xml:space="preserve"> work with, open</w:t>
      </w:r>
      <w:r w:rsidR="00760B5C">
        <w:t xml:space="preserve"> &amp;</w:t>
      </w:r>
      <w:r>
        <w:t xml:space="preserve"> reclosable</w:t>
      </w:r>
      <w:r w:rsidR="00760B5C">
        <w:t>s</w:t>
      </w:r>
      <w:r w:rsidR="00024491">
        <w:t>.</w:t>
      </w:r>
      <w:r>
        <w:t xml:space="preserve"> Within the same material entered, and again noting the Mil thicknesses we currently</w:t>
      </w:r>
      <w:r w:rsidR="00760B5C">
        <w:t xml:space="preserve"> can</w:t>
      </w:r>
      <w:r>
        <w:t xml:space="preserve"> search within, the YM</w:t>
      </w:r>
      <w:r w:rsidR="00CD5A28">
        <w:t>A</w:t>
      </w:r>
      <w:r>
        <w:t xml:space="preserve">C will populate MOD </w:t>
      </w:r>
      <w:r w:rsidR="00760B5C">
        <w:t>alternate</w:t>
      </w:r>
      <w:r>
        <w:t xml:space="preserve"> closur</w:t>
      </w:r>
      <w:r w:rsidR="00760B5C">
        <w:t xml:space="preserve">e styles. If the user entered any </w:t>
      </w:r>
      <w:r>
        <w:t>reclosable bag</w:t>
      </w:r>
      <w:r w:rsidR="00760B5C">
        <w:t xml:space="preserve"> (including LD alternatives like a slider top)</w:t>
      </w:r>
      <w:r>
        <w:t xml:space="preserve"> we would look to populate a standard, open bag </w:t>
      </w:r>
      <w:r w:rsidR="009B6F5E">
        <w:t>made of the same material</w:t>
      </w:r>
      <w:r>
        <w:t>. If the customer entered a</w:t>
      </w:r>
      <w:r w:rsidR="00760B5C">
        <w:t>n</w:t>
      </w:r>
      <w:r w:rsidR="009B6F5E">
        <w:t xml:space="preserve"> </w:t>
      </w:r>
      <w:r>
        <w:t xml:space="preserve">open bag </w:t>
      </w:r>
      <w:r w:rsidR="00283249">
        <w:t xml:space="preserve">we would populate relative MOD results for </w:t>
      </w:r>
      <w:r w:rsidR="00760B5C">
        <w:t xml:space="preserve">that material in a </w:t>
      </w:r>
      <w:r w:rsidR="00283249">
        <w:t xml:space="preserve">reclosable. </w:t>
      </w:r>
    </w:p>
    <w:p w:rsidR="00ED0C9E" w:rsidRDefault="00ED0C9E" w:rsidP="0093022A">
      <w:r>
        <w:t xml:space="preserve">Example: </w:t>
      </w:r>
      <w:r w:rsidR="00030168">
        <w:t>A</w:t>
      </w:r>
      <w:r>
        <w:t xml:space="preserve"> customer enters 10x20.5x002 LD. We would retrieve a quote for a 10x</w:t>
      </w:r>
      <w:r w:rsidR="00760B5C">
        <w:t>20.5x002 LD standard reclosable.</w:t>
      </w:r>
    </w:p>
    <w:p w:rsidR="00ED0C9E" w:rsidRPr="00ED0C9E" w:rsidRDefault="00AD265D" w:rsidP="0093022A">
      <w:pPr>
        <w:rPr>
          <w:b/>
        </w:rPr>
      </w:pPr>
      <w:r>
        <w:rPr>
          <w:b/>
        </w:rPr>
        <w:t xml:space="preserve">10. </w:t>
      </w:r>
      <w:proofErr w:type="gramStart"/>
      <w:r w:rsidR="0006094C" w:rsidRPr="0006094C">
        <w:rPr>
          <w:b/>
        </w:rPr>
        <w:t>Opposite</w:t>
      </w:r>
      <w:proofErr w:type="gramEnd"/>
      <w:r w:rsidR="0006094C" w:rsidRPr="0006094C">
        <w:rPr>
          <w:b/>
        </w:rPr>
        <w:t xml:space="preserve"> Bag Configuration (Layflat Vs. Gusset)</w:t>
      </w:r>
    </w:p>
    <w:p w:rsidR="007826C6" w:rsidRDefault="00F27A30" w:rsidP="0093022A">
      <w:r>
        <w:t>Finally, the last YMAC consists of altering the dimensions to provide layflat or gusseted equivalent of what was entered by the user.</w:t>
      </w:r>
      <w:r w:rsidR="00CA2DD6">
        <w:t xml:space="preserve"> This means that we changing the dimensions of an entered layflat bag to a gusseted </w:t>
      </w:r>
      <w:r w:rsidR="00030168">
        <w:t>equivalent</w:t>
      </w:r>
      <w:r w:rsidR="00CA2DD6">
        <w:t xml:space="preserve"> or vice versa.</w:t>
      </w:r>
      <w:r>
        <w:t xml:space="preserve"> </w:t>
      </w:r>
      <w:r w:rsidR="00B307D5">
        <w:t xml:space="preserve">However, for a layflat bag to be changed </w:t>
      </w:r>
      <w:r w:rsidR="009E62A5">
        <w:t xml:space="preserve">into a </w:t>
      </w:r>
      <w:r w:rsidR="00B307D5">
        <w:t>gusseted bag</w:t>
      </w:r>
      <w:r w:rsidR="009E62A5">
        <w:t xml:space="preserve"> quote</w:t>
      </w:r>
      <w:r w:rsidR="00B307D5">
        <w:t xml:space="preserve"> the layflat</w:t>
      </w:r>
      <w:r w:rsidR="009E62A5">
        <w:t xml:space="preserve"> bag’s</w:t>
      </w:r>
      <w:r w:rsidR="00B307D5">
        <w:t xml:space="preserve"> width must exceed 6”</w:t>
      </w:r>
      <w:r w:rsidR="00A6020E">
        <w:t xml:space="preserve"> and may not be a reclosable bag</w:t>
      </w:r>
      <w:r w:rsidR="00B307D5">
        <w:t xml:space="preserve">. </w:t>
      </w:r>
      <w:r>
        <w:t>If the customer entered a gusseted bag we would add the width and depth dimensions together to create a layflat equivalent. If the customer entered a layflat bag we would multiply the width by .66 to give us our new width dimension and multiply the original width again by .33 to give us our new depth dimension. All other aspects of the bag remain constant.</w:t>
      </w:r>
    </w:p>
    <w:p w:rsidR="00ED0C9E" w:rsidRDefault="00F27A30" w:rsidP="0093022A">
      <w:r>
        <w:t>Example: The customer enters a 30x</w:t>
      </w:r>
      <w:r w:rsidR="00355FBB">
        <w:t>50</w:t>
      </w:r>
      <w:r>
        <w:t xml:space="preserve">x002 LD bag. </w:t>
      </w:r>
    </w:p>
    <w:p w:rsidR="00F27A30" w:rsidRDefault="00F27A30" w:rsidP="00F27A30">
      <w:r>
        <w:lastRenderedPageBreak/>
        <w:t>Width = 0.66 x W Entered</w:t>
      </w:r>
    </w:p>
    <w:p w:rsidR="00F27A30" w:rsidRDefault="00F27A30" w:rsidP="00F27A30">
      <w:r>
        <w:t>Depth = 0.33 x W Entered</w:t>
      </w:r>
    </w:p>
    <w:p w:rsidR="00F27A30" w:rsidRDefault="00F27A30" w:rsidP="00F27A30">
      <w:r>
        <w:t>Length = L Entered</w:t>
      </w:r>
    </w:p>
    <w:p w:rsidR="00F27A30" w:rsidRDefault="00F27A30" w:rsidP="00F27A30">
      <w:r>
        <w:t xml:space="preserve">So we would show the user </w:t>
      </w:r>
      <w:r w:rsidR="00355FBB">
        <w:t>a MTO 20x10x50x002 LD bag.</w:t>
      </w:r>
    </w:p>
    <w:p w:rsidR="007826C6" w:rsidRDefault="007826C6" w:rsidP="0093022A">
      <w:pPr>
        <w:rPr>
          <w:b/>
          <w:color w:val="000000" w:themeColor="text1"/>
        </w:rPr>
      </w:pPr>
    </w:p>
    <w:p w:rsidR="00A5068A" w:rsidRPr="00A5068A" w:rsidRDefault="00A5068A" w:rsidP="0093022A">
      <w:pPr>
        <w:rPr>
          <w:b/>
          <w:color w:val="000000" w:themeColor="text1"/>
        </w:rPr>
      </w:pPr>
      <w:r w:rsidRPr="00A5068A">
        <w:rPr>
          <w:b/>
          <w:color w:val="000000" w:themeColor="text1"/>
        </w:rPr>
        <w:t>Areas Unresolved</w:t>
      </w:r>
    </w:p>
    <w:p w:rsidR="00515BB7" w:rsidRPr="007A6EAE" w:rsidRDefault="00030168" w:rsidP="0093022A">
      <w:r>
        <w:t xml:space="preserve">1) </w:t>
      </w:r>
      <w:r w:rsidR="00515BB7" w:rsidRPr="007A6EAE">
        <w:t xml:space="preserve">Should we disregard Mil thicknesses for Polypropylene, PAS, Metallic Shielding, Black Conductive, Hang Hole, Parts Bag, Slider, Bubble and others? </w:t>
      </w:r>
      <w:r w:rsidR="006B0DD5">
        <w:t xml:space="preserve">For example say a customer requested a 4x5x004 Open PAS bag, this is ultimately serving a static control function. So should we present the customer with a 4x5x003 Open TMSS bag (3 Mil since this is the industry standard for TMSS)? </w:t>
      </w:r>
      <w:r w:rsidR="008100B3">
        <w:t>This would break the current rule n</w:t>
      </w:r>
      <w:r w:rsidR="006B0DD5">
        <w:t>ot to go beyond “one step” away since we are altering material and Mil thickness.</w:t>
      </w:r>
      <w:r w:rsidR="008100B3">
        <w:t xml:space="preserve"> </w:t>
      </w:r>
    </w:p>
    <w:p w:rsidR="00024491" w:rsidRDefault="009E62A5" w:rsidP="0093022A">
      <w:r>
        <w:t>2</w:t>
      </w:r>
      <w:r w:rsidR="002931F0">
        <w:t xml:space="preserve">) Should we show more than one bag color result? If we can tell that a size or material is for a trash liner we could then show it in black or clear. However, </w:t>
      </w:r>
      <w:r>
        <w:t>trash liners come in many sizes and someone might want a bag for use as a trash liner, which we wouldn’t consider as a trash liner size</w:t>
      </w:r>
      <w:r w:rsidR="002931F0">
        <w:t>.</w:t>
      </w:r>
    </w:p>
    <w:p w:rsidR="00760B5C" w:rsidRDefault="00760B5C" w:rsidP="0093022A"/>
    <w:p w:rsidR="00760B5C" w:rsidRPr="004022B9" w:rsidRDefault="00760B5C" w:rsidP="0093022A">
      <w:pPr>
        <w:rPr>
          <w:b/>
        </w:rPr>
      </w:pPr>
      <w:r w:rsidRPr="004022B9">
        <w:rPr>
          <w:b/>
        </w:rPr>
        <w:t>Sample Entries</w:t>
      </w:r>
    </w:p>
    <w:p w:rsidR="004022B9" w:rsidRDefault="004022B9" w:rsidP="0093022A">
      <w:r>
        <w:t>The following A, B, C</w:t>
      </w:r>
      <w:r w:rsidR="009E62A5">
        <w:t>,</w:t>
      </w:r>
      <w:r>
        <w:t xml:space="preserve"> D</w:t>
      </w:r>
      <w:r w:rsidR="00287245">
        <w:t>,</w:t>
      </w:r>
      <w:r w:rsidR="009E62A5">
        <w:t xml:space="preserve"> E</w:t>
      </w:r>
      <w:r w:rsidR="00287245">
        <w:t xml:space="preserve"> &amp; F</w:t>
      </w:r>
      <w:r>
        <w:t xml:space="preserve"> are sample inquiries, </w:t>
      </w:r>
      <w:r w:rsidR="009E62A5">
        <w:t xml:space="preserve">that could be submitted </w:t>
      </w:r>
      <w:r>
        <w:t>by the user, to demonstrate what the YMAC results would look like for these entries.</w:t>
      </w:r>
      <w:r w:rsidR="00635428">
        <w:t xml:space="preserve"> Under </w:t>
      </w:r>
      <w:r w:rsidR="00635428">
        <w:rPr>
          <w:i/>
        </w:rPr>
        <w:t>List Displayed to End User</w:t>
      </w:r>
      <w:r w:rsidR="00635428">
        <w:t xml:space="preserve"> this area shows the basic results and sequence YMAC will present to the user. Under </w:t>
      </w:r>
      <w:r w:rsidR="00635428">
        <w:rPr>
          <w:i/>
        </w:rPr>
        <w:t xml:space="preserve">How List Was Determined </w:t>
      </w:r>
      <w:r w:rsidR="00635428">
        <w:t>the results are paired to their numbered section</w:t>
      </w:r>
      <w:r>
        <w:t xml:space="preserve"> so we can easily follow</w:t>
      </w:r>
      <w:r w:rsidR="00635428">
        <w:t xml:space="preserve"> from</w:t>
      </w:r>
      <w:r>
        <w:t xml:space="preserve"> which query each result came from.</w:t>
      </w:r>
    </w:p>
    <w:p w:rsidR="00760B5C" w:rsidRPr="003D56A1" w:rsidRDefault="00760B5C" w:rsidP="0093022A">
      <w:pPr>
        <w:rPr>
          <w:b/>
        </w:rPr>
      </w:pPr>
      <w:r w:rsidRPr="003D56A1">
        <w:rPr>
          <w:b/>
        </w:rPr>
        <w:t>A) 3.1x5x002 LD Open</w:t>
      </w:r>
      <w:r w:rsidR="00DB573C">
        <w:rPr>
          <w:b/>
        </w:rPr>
        <w:t xml:space="preserve"> (Case)</w:t>
      </w:r>
    </w:p>
    <w:p w:rsidR="00292E6A" w:rsidRPr="00DB573C" w:rsidRDefault="00292E6A" w:rsidP="00DB573C">
      <w:pPr>
        <w:ind w:left="360"/>
        <w:rPr>
          <w:color w:val="FF0000"/>
        </w:rPr>
        <w:sectPr w:rsidR="00292E6A" w:rsidRPr="00DB573C">
          <w:pgSz w:w="12240" w:h="15840"/>
          <w:pgMar w:top="1440" w:right="1440" w:bottom="1440" w:left="1440" w:header="720" w:footer="720" w:gutter="0"/>
          <w:cols w:space="720"/>
          <w:docGrid w:linePitch="360"/>
        </w:sectPr>
      </w:pPr>
    </w:p>
    <w:p w:rsidR="00292E6A" w:rsidRPr="003D56A1" w:rsidRDefault="00292E6A" w:rsidP="00292E6A">
      <w:pPr>
        <w:pStyle w:val="ListParagraph"/>
        <w:jc w:val="center"/>
        <w:rPr>
          <w:b/>
        </w:rPr>
      </w:pPr>
      <w:r w:rsidRPr="003D56A1">
        <w:rPr>
          <w:b/>
        </w:rPr>
        <w:lastRenderedPageBreak/>
        <w:t>List Displayed to End User</w:t>
      </w:r>
    </w:p>
    <w:p w:rsidR="00292E6A" w:rsidRDefault="00292E6A" w:rsidP="00CF5747">
      <w:pPr>
        <w:pStyle w:val="ListParagraph"/>
        <w:numPr>
          <w:ilvl w:val="0"/>
          <w:numId w:val="13"/>
        </w:numPr>
      </w:pPr>
      <w:r w:rsidRPr="004022B9">
        <w:rPr>
          <w:color w:val="FF0000"/>
        </w:rPr>
        <w:t>3.1x5x002 LD Open</w:t>
      </w:r>
    </w:p>
    <w:p w:rsidR="00292E6A" w:rsidRDefault="00292E6A" w:rsidP="00CF5747">
      <w:pPr>
        <w:pStyle w:val="ListParagraph"/>
        <w:numPr>
          <w:ilvl w:val="0"/>
          <w:numId w:val="13"/>
        </w:numPr>
      </w:pPr>
      <w:r>
        <w:t>3.1x5x002 LD Open BOR</w:t>
      </w:r>
    </w:p>
    <w:p w:rsidR="00292E6A" w:rsidRDefault="00292E6A" w:rsidP="00CF5747">
      <w:pPr>
        <w:pStyle w:val="ListParagraph"/>
        <w:numPr>
          <w:ilvl w:val="0"/>
          <w:numId w:val="13"/>
        </w:numPr>
      </w:pPr>
      <w:r>
        <w:t xml:space="preserve">Item 365: 3x5x002 LD Open </w:t>
      </w:r>
    </w:p>
    <w:p w:rsidR="00292E6A" w:rsidRDefault="00292E6A" w:rsidP="00CF5747">
      <w:pPr>
        <w:pStyle w:val="ListParagraph"/>
        <w:numPr>
          <w:ilvl w:val="0"/>
          <w:numId w:val="13"/>
        </w:numPr>
      </w:pPr>
      <w:r>
        <w:t>Item 385: 4x5x002 LD Open</w:t>
      </w:r>
    </w:p>
    <w:p w:rsidR="00292E6A" w:rsidRDefault="00292E6A" w:rsidP="00CF5747">
      <w:pPr>
        <w:pStyle w:val="ListParagraph"/>
        <w:numPr>
          <w:ilvl w:val="0"/>
          <w:numId w:val="13"/>
        </w:numPr>
      </w:pPr>
      <w:r>
        <w:t>3.1x5x002 LD Reclosable</w:t>
      </w:r>
    </w:p>
    <w:p w:rsidR="00292E6A" w:rsidRDefault="00292E6A" w:rsidP="00292E6A">
      <w:pPr>
        <w:pStyle w:val="ListParagraph"/>
      </w:pPr>
    </w:p>
    <w:p w:rsidR="00292E6A" w:rsidRDefault="00292E6A" w:rsidP="00292E6A">
      <w:pPr>
        <w:pStyle w:val="ListParagraph"/>
      </w:pPr>
    </w:p>
    <w:p w:rsidR="00292E6A" w:rsidRDefault="00292E6A" w:rsidP="00292E6A">
      <w:pPr>
        <w:pStyle w:val="ListParagraph"/>
      </w:pPr>
    </w:p>
    <w:p w:rsidR="00292E6A" w:rsidRDefault="00292E6A" w:rsidP="00292E6A">
      <w:pPr>
        <w:pStyle w:val="ListParagraph"/>
      </w:pPr>
    </w:p>
    <w:p w:rsidR="00292E6A" w:rsidRDefault="00292E6A" w:rsidP="00292E6A">
      <w:pPr>
        <w:pStyle w:val="ListParagraph"/>
      </w:pPr>
    </w:p>
    <w:p w:rsidR="00292E6A" w:rsidRDefault="00292E6A" w:rsidP="00292E6A">
      <w:pPr>
        <w:pStyle w:val="ListParagraph"/>
      </w:pPr>
    </w:p>
    <w:p w:rsidR="00292E6A" w:rsidRPr="003D56A1" w:rsidRDefault="003D56A1" w:rsidP="003D56A1">
      <w:pPr>
        <w:pStyle w:val="ListParagraph"/>
        <w:jc w:val="center"/>
        <w:rPr>
          <w:b/>
        </w:rPr>
      </w:pPr>
      <w:r w:rsidRPr="003D56A1">
        <w:rPr>
          <w:b/>
        </w:rPr>
        <w:lastRenderedPageBreak/>
        <w:t>How List Was Determined</w:t>
      </w:r>
    </w:p>
    <w:p w:rsidR="00292E6A" w:rsidRDefault="00292E6A" w:rsidP="00292E6A">
      <w:pPr>
        <w:pStyle w:val="ListParagraph"/>
        <w:numPr>
          <w:ilvl w:val="0"/>
          <w:numId w:val="7"/>
        </w:numPr>
      </w:pPr>
      <w:r w:rsidRPr="004022B9">
        <w:rPr>
          <w:color w:val="FF0000"/>
        </w:rPr>
        <w:t>3.1x5x002 LD Open</w:t>
      </w:r>
    </w:p>
    <w:p w:rsidR="00292E6A" w:rsidRDefault="00292E6A" w:rsidP="00292E6A">
      <w:pPr>
        <w:pStyle w:val="ListParagraph"/>
        <w:numPr>
          <w:ilvl w:val="0"/>
          <w:numId w:val="7"/>
        </w:numPr>
      </w:pPr>
      <w:r>
        <w:t>NA</w:t>
      </w:r>
    </w:p>
    <w:p w:rsidR="00292E6A" w:rsidRDefault="00292E6A" w:rsidP="00292E6A">
      <w:pPr>
        <w:pStyle w:val="ListParagraph"/>
        <w:numPr>
          <w:ilvl w:val="0"/>
          <w:numId w:val="7"/>
        </w:numPr>
      </w:pPr>
      <w:r>
        <w:t>3.1x5x002 LD Open BOR</w:t>
      </w:r>
    </w:p>
    <w:p w:rsidR="00292E6A" w:rsidRDefault="00292E6A" w:rsidP="00292E6A">
      <w:pPr>
        <w:pStyle w:val="ListParagraph"/>
        <w:numPr>
          <w:ilvl w:val="0"/>
          <w:numId w:val="7"/>
        </w:numPr>
      </w:pPr>
      <w:r>
        <w:t>NA</w:t>
      </w:r>
    </w:p>
    <w:p w:rsidR="00292E6A" w:rsidRDefault="00292E6A" w:rsidP="00292E6A">
      <w:pPr>
        <w:pStyle w:val="ListParagraph"/>
        <w:numPr>
          <w:ilvl w:val="0"/>
          <w:numId w:val="7"/>
        </w:numPr>
      </w:pPr>
      <w:r>
        <w:t>Item 365: 3x5x002 LD Open</w:t>
      </w:r>
      <w:r w:rsidR="003D56A1">
        <w:br/>
      </w:r>
      <w:r>
        <w:t>Item 385: 4x5x002 LD Open</w:t>
      </w:r>
    </w:p>
    <w:p w:rsidR="00292E6A" w:rsidRDefault="00292E6A" w:rsidP="00292E6A">
      <w:pPr>
        <w:pStyle w:val="ListParagraph"/>
        <w:numPr>
          <w:ilvl w:val="0"/>
          <w:numId w:val="7"/>
        </w:numPr>
      </w:pPr>
      <w:r>
        <w:t>NA</w:t>
      </w:r>
    </w:p>
    <w:p w:rsidR="00292E6A" w:rsidRDefault="00292E6A" w:rsidP="00292E6A">
      <w:pPr>
        <w:pStyle w:val="ListParagraph"/>
        <w:numPr>
          <w:ilvl w:val="0"/>
          <w:numId w:val="7"/>
        </w:numPr>
      </w:pPr>
      <w:r>
        <w:t>NA</w:t>
      </w:r>
    </w:p>
    <w:p w:rsidR="00292E6A" w:rsidRDefault="00292E6A" w:rsidP="00292E6A">
      <w:pPr>
        <w:pStyle w:val="ListParagraph"/>
        <w:numPr>
          <w:ilvl w:val="0"/>
          <w:numId w:val="7"/>
        </w:numPr>
      </w:pPr>
      <w:r>
        <w:t>NA</w:t>
      </w:r>
    </w:p>
    <w:p w:rsidR="00292E6A" w:rsidRDefault="00292E6A" w:rsidP="00292E6A">
      <w:pPr>
        <w:pStyle w:val="ListParagraph"/>
        <w:numPr>
          <w:ilvl w:val="0"/>
          <w:numId w:val="7"/>
        </w:numPr>
      </w:pPr>
      <w:r>
        <w:t>3.1x5x002 LD Reclosable</w:t>
      </w:r>
    </w:p>
    <w:p w:rsidR="00292E6A" w:rsidRDefault="00292E6A" w:rsidP="00292E6A">
      <w:pPr>
        <w:pStyle w:val="ListParagraph"/>
        <w:numPr>
          <w:ilvl w:val="0"/>
          <w:numId w:val="7"/>
        </w:numPr>
      </w:pPr>
      <w:r>
        <w:t>NA</w:t>
      </w:r>
    </w:p>
    <w:p w:rsidR="00292E6A" w:rsidRDefault="00292E6A" w:rsidP="00A97BF2">
      <w:pPr>
        <w:sectPr w:rsidR="00292E6A" w:rsidSect="00292E6A">
          <w:type w:val="continuous"/>
          <w:pgSz w:w="12240" w:h="15840"/>
          <w:pgMar w:top="1440" w:right="1440" w:bottom="1440" w:left="1440" w:header="720" w:footer="720" w:gutter="0"/>
          <w:cols w:num="2" w:sep="1" w:space="720" w:equalWidth="0">
            <w:col w:w="4320" w:space="720"/>
            <w:col w:w="4320"/>
          </w:cols>
          <w:docGrid w:linePitch="360"/>
        </w:sectPr>
      </w:pPr>
    </w:p>
    <w:p w:rsidR="004022B9" w:rsidRPr="003D56A1" w:rsidRDefault="004022B9" w:rsidP="004022B9">
      <w:pPr>
        <w:rPr>
          <w:b/>
        </w:rPr>
      </w:pPr>
      <w:r w:rsidRPr="003D56A1">
        <w:rPr>
          <w:b/>
        </w:rPr>
        <w:lastRenderedPageBreak/>
        <w:t>B) 3.1x5x002 LD Reclosable</w:t>
      </w:r>
      <w:r w:rsidR="00DB573C">
        <w:rPr>
          <w:b/>
        </w:rPr>
        <w:t xml:space="preserve"> (Case)</w:t>
      </w:r>
    </w:p>
    <w:p w:rsidR="003D56A1" w:rsidRDefault="003D56A1" w:rsidP="004022B9">
      <w:pPr>
        <w:pStyle w:val="ListParagraph"/>
        <w:numPr>
          <w:ilvl w:val="0"/>
          <w:numId w:val="4"/>
        </w:numPr>
        <w:rPr>
          <w:color w:val="FF0000"/>
        </w:rPr>
        <w:sectPr w:rsidR="003D56A1" w:rsidSect="00292E6A">
          <w:type w:val="continuous"/>
          <w:pgSz w:w="12240" w:h="15840"/>
          <w:pgMar w:top="1440" w:right="1440" w:bottom="1440" w:left="1440" w:header="720" w:footer="720" w:gutter="0"/>
          <w:cols w:space="720"/>
          <w:docGrid w:linePitch="360"/>
        </w:sectPr>
      </w:pPr>
    </w:p>
    <w:p w:rsidR="003D56A1" w:rsidRPr="003D56A1" w:rsidRDefault="003D56A1" w:rsidP="003D56A1">
      <w:pPr>
        <w:pStyle w:val="ListParagraph"/>
        <w:jc w:val="center"/>
      </w:pPr>
      <w:r w:rsidRPr="003D56A1">
        <w:rPr>
          <w:b/>
        </w:rPr>
        <w:lastRenderedPageBreak/>
        <w:t>List Displayed to End User</w:t>
      </w:r>
    </w:p>
    <w:p w:rsidR="004022B9" w:rsidRDefault="004022B9" w:rsidP="003D56A1">
      <w:pPr>
        <w:pStyle w:val="ListParagraph"/>
        <w:numPr>
          <w:ilvl w:val="0"/>
          <w:numId w:val="11"/>
        </w:numPr>
      </w:pPr>
      <w:r w:rsidRPr="004022B9">
        <w:rPr>
          <w:color w:val="FF0000"/>
        </w:rPr>
        <w:t>3.1x5x002 LD Reclosable</w:t>
      </w:r>
      <w:r>
        <w:t xml:space="preserve"> </w:t>
      </w:r>
    </w:p>
    <w:p w:rsidR="004022B9" w:rsidRDefault="004022B9" w:rsidP="003D56A1">
      <w:pPr>
        <w:pStyle w:val="ListParagraph"/>
        <w:numPr>
          <w:ilvl w:val="0"/>
          <w:numId w:val="11"/>
        </w:numPr>
      </w:pPr>
      <w:r>
        <w:t>Item 3550A: 3x5x002 LD Reclosable</w:t>
      </w:r>
    </w:p>
    <w:p w:rsidR="003D56A1" w:rsidRDefault="004022B9" w:rsidP="003D56A1">
      <w:pPr>
        <w:pStyle w:val="ListParagraph"/>
        <w:numPr>
          <w:ilvl w:val="0"/>
          <w:numId w:val="11"/>
        </w:numPr>
      </w:pPr>
      <w:r>
        <w:t>3.1x5x0</w:t>
      </w:r>
      <w:r w:rsidR="003D56A1">
        <w:t>02 LD Reclosable w/ White Block</w:t>
      </w:r>
    </w:p>
    <w:p w:rsidR="004022B9" w:rsidRDefault="004022B9" w:rsidP="003D56A1">
      <w:pPr>
        <w:pStyle w:val="ListParagraph"/>
        <w:numPr>
          <w:ilvl w:val="0"/>
          <w:numId w:val="11"/>
        </w:numPr>
      </w:pPr>
      <w:r>
        <w:t>3.1x5x002 LD Reclosable w/ Hang Hole</w:t>
      </w:r>
    </w:p>
    <w:p w:rsidR="004022B9" w:rsidRDefault="004022B9" w:rsidP="003D56A1">
      <w:pPr>
        <w:pStyle w:val="ListParagraph"/>
        <w:numPr>
          <w:ilvl w:val="0"/>
          <w:numId w:val="11"/>
        </w:numPr>
      </w:pPr>
      <w:r>
        <w:t>3.1x5x002 LD Open</w:t>
      </w:r>
    </w:p>
    <w:p w:rsidR="003D56A1" w:rsidRDefault="003D56A1" w:rsidP="003D56A1">
      <w:pPr>
        <w:pStyle w:val="ListParagraph"/>
      </w:pPr>
    </w:p>
    <w:p w:rsidR="003D56A1" w:rsidRDefault="003D56A1" w:rsidP="003D56A1">
      <w:pPr>
        <w:pStyle w:val="ListParagraph"/>
      </w:pPr>
    </w:p>
    <w:p w:rsidR="003D56A1" w:rsidRDefault="003D56A1" w:rsidP="003D56A1">
      <w:pPr>
        <w:pStyle w:val="ListParagraph"/>
      </w:pPr>
    </w:p>
    <w:p w:rsidR="003D56A1" w:rsidRDefault="003D56A1" w:rsidP="003D56A1">
      <w:pPr>
        <w:pStyle w:val="ListParagraph"/>
      </w:pPr>
    </w:p>
    <w:p w:rsidR="003D56A1" w:rsidRPr="003D56A1" w:rsidRDefault="003D56A1" w:rsidP="003D56A1">
      <w:pPr>
        <w:pStyle w:val="ListParagraph"/>
      </w:pPr>
    </w:p>
    <w:p w:rsidR="003D56A1" w:rsidRPr="003D56A1" w:rsidRDefault="003D56A1" w:rsidP="003D56A1">
      <w:pPr>
        <w:pStyle w:val="ListParagraph"/>
      </w:pPr>
    </w:p>
    <w:p w:rsidR="003D56A1" w:rsidRPr="003D56A1" w:rsidRDefault="003D56A1" w:rsidP="003D56A1">
      <w:pPr>
        <w:pStyle w:val="ListParagraph"/>
        <w:jc w:val="center"/>
      </w:pPr>
      <w:r w:rsidRPr="003D56A1">
        <w:rPr>
          <w:b/>
        </w:rPr>
        <w:lastRenderedPageBreak/>
        <w:t>How List Was Determined</w:t>
      </w:r>
    </w:p>
    <w:p w:rsidR="003D56A1" w:rsidRDefault="003D56A1" w:rsidP="003D56A1">
      <w:pPr>
        <w:pStyle w:val="ListParagraph"/>
        <w:numPr>
          <w:ilvl w:val="0"/>
          <w:numId w:val="8"/>
        </w:numPr>
      </w:pPr>
      <w:r w:rsidRPr="004022B9">
        <w:rPr>
          <w:color w:val="FF0000"/>
        </w:rPr>
        <w:t>3.1x5x002 LD Reclosable</w:t>
      </w:r>
      <w:r>
        <w:t xml:space="preserve"> </w:t>
      </w:r>
    </w:p>
    <w:p w:rsidR="003D56A1" w:rsidRDefault="003D56A1" w:rsidP="003D56A1">
      <w:pPr>
        <w:pStyle w:val="ListParagraph"/>
        <w:numPr>
          <w:ilvl w:val="0"/>
          <w:numId w:val="8"/>
        </w:numPr>
      </w:pPr>
      <w:r>
        <w:t>NA</w:t>
      </w:r>
    </w:p>
    <w:p w:rsidR="003D56A1" w:rsidRDefault="003D56A1" w:rsidP="003D56A1">
      <w:pPr>
        <w:pStyle w:val="ListParagraph"/>
        <w:numPr>
          <w:ilvl w:val="0"/>
          <w:numId w:val="8"/>
        </w:numPr>
      </w:pPr>
      <w:r>
        <w:t>NA</w:t>
      </w:r>
    </w:p>
    <w:p w:rsidR="003D56A1" w:rsidRDefault="003D56A1" w:rsidP="003D56A1">
      <w:pPr>
        <w:pStyle w:val="ListParagraph"/>
        <w:numPr>
          <w:ilvl w:val="0"/>
          <w:numId w:val="8"/>
        </w:numPr>
      </w:pPr>
      <w:r>
        <w:t>NA</w:t>
      </w:r>
    </w:p>
    <w:p w:rsidR="003D56A1" w:rsidRDefault="003D56A1" w:rsidP="003D56A1">
      <w:pPr>
        <w:pStyle w:val="ListParagraph"/>
        <w:numPr>
          <w:ilvl w:val="0"/>
          <w:numId w:val="8"/>
        </w:numPr>
      </w:pPr>
      <w:r>
        <w:t>Item 3550A: 3x5x002 LD Reclosable</w:t>
      </w:r>
    </w:p>
    <w:p w:rsidR="003D56A1" w:rsidRDefault="003D56A1" w:rsidP="003D56A1">
      <w:pPr>
        <w:pStyle w:val="ListParagraph"/>
        <w:numPr>
          <w:ilvl w:val="0"/>
          <w:numId w:val="8"/>
        </w:numPr>
      </w:pPr>
      <w:r>
        <w:t>NA</w:t>
      </w:r>
    </w:p>
    <w:p w:rsidR="003D56A1" w:rsidRDefault="003D56A1" w:rsidP="003D56A1">
      <w:pPr>
        <w:pStyle w:val="ListParagraph"/>
        <w:numPr>
          <w:ilvl w:val="0"/>
          <w:numId w:val="8"/>
        </w:numPr>
      </w:pPr>
      <w:r>
        <w:t>3.1x5x00</w:t>
      </w:r>
      <w:r w:rsidR="00CF5747">
        <w:t>2 LD Reclosable w/ White Block</w:t>
      </w:r>
      <w:r w:rsidR="00CF5747">
        <w:br/>
      </w:r>
      <w:r>
        <w:t>3.1x5x002 LD Reclosable w/ Hang Hole</w:t>
      </w:r>
    </w:p>
    <w:p w:rsidR="003D56A1" w:rsidRDefault="003D56A1" w:rsidP="003D56A1">
      <w:pPr>
        <w:pStyle w:val="ListParagraph"/>
        <w:numPr>
          <w:ilvl w:val="0"/>
          <w:numId w:val="8"/>
        </w:numPr>
      </w:pPr>
      <w:r>
        <w:t>NA</w:t>
      </w:r>
    </w:p>
    <w:p w:rsidR="003D56A1" w:rsidRDefault="003D56A1" w:rsidP="003D56A1">
      <w:pPr>
        <w:pStyle w:val="ListParagraph"/>
        <w:numPr>
          <w:ilvl w:val="0"/>
          <w:numId w:val="8"/>
        </w:numPr>
      </w:pPr>
      <w:r>
        <w:t>3.1x5x002 LD Open</w:t>
      </w:r>
    </w:p>
    <w:p w:rsidR="003D56A1" w:rsidRDefault="003D56A1" w:rsidP="003D56A1">
      <w:pPr>
        <w:pStyle w:val="ListParagraph"/>
        <w:numPr>
          <w:ilvl w:val="0"/>
          <w:numId w:val="8"/>
        </w:numPr>
        <w:sectPr w:rsidR="003D56A1" w:rsidSect="003D56A1">
          <w:type w:val="continuous"/>
          <w:pgSz w:w="12240" w:h="15840"/>
          <w:pgMar w:top="1440" w:right="1440" w:bottom="1440" w:left="1440" w:header="720" w:footer="720" w:gutter="0"/>
          <w:cols w:num="2" w:sep="1" w:space="720"/>
          <w:docGrid w:linePitch="360"/>
        </w:sectPr>
      </w:pPr>
      <w:r>
        <w:t>NA</w:t>
      </w:r>
    </w:p>
    <w:p w:rsidR="004022B9" w:rsidRPr="003D56A1" w:rsidRDefault="004022B9" w:rsidP="004022B9">
      <w:pPr>
        <w:rPr>
          <w:b/>
        </w:rPr>
      </w:pPr>
      <w:r w:rsidRPr="003D56A1">
        <w:rPr>
          <w:b/>
        </w:rPr>
        <w:lastRenderedPageBreak/>
        <w:t xml:space="preserve">C) </w:t>
      </w:r>
      <w:r w:rsidR="00A97BF2" w:rsidRPr="003D56A1">
        <w:rPr>
          <w:b/>
        </w:rPr>
        <w:t>3.1x5x002 PAS Open</w:t>
      </w:r>
      <w:r w:rsidR="00DB573C">
        <w:rPr>
          <w:b/>
        </w:rPr>
        <w:t xml:space="preserve"> (Cases)</w:t>
      </w:r>
    </w:p>
    <w:p w:rsidR="003D56A1" w:rsidRDefault="003D56A1" w:rsidP="00A97BF2">
      <w:pPr>
        <w:pStyle w:val="ListParagraph"/>
        <w:numPr>
          <w:ilvl w:val="0"/>
          <w:numId w:val="5"/>
        </w:numPr>
        <w:rPr>
          <w:color w:val="FF0000"/>
        </w:rPr>
        <w:sectPr w:rsidR="003D56A1" w:rsidSect="00292E6A">
          <w:type w:val="continuous"/>
          <w:pgSz w:w="12240" w:h="15840"/>
          <w:pgMar w:top="1440" w:right="1440" w:bottom="1440" w:left="1440" w:header="720" w:footer="720" w:gutter="0"/>
          <w:cols w:space="720"/>
          <w:docGrid w:linePitch="360"/>
        </w:sectPr>
      </w:pPr>
    </w:p>
    <w:p w:rsidR="003D56A1" w:rsidRDefault="003D56A1" w:rsidP="003D56A1">
      <w:pPr>
        <w:pStyle w:val="ListParagraph"/>
        <w:jc w:val="center"/>
        <w:rPr>
          <w:color w:val="FF0000"/>
        </w:rPr>
      </w:pPr>
      <w:r w:rsidRPr="003D56A1">
        <w:rPr>
          <w:b/>
        </w:rPr>
        <w:lastRenderedPageBreak/>
        <w:t>List Displayed to End User</w:t>
      </w:r>
    </w:p>
    <w:p w:rsidR="00A97BF2" w:rsidRPr="00A97BF2" w:rsidRDefault="00A97BF2" w:rsidP="003D56A1">
      <w:pPr>
        <w:pStyle w:val="ListParagraph"/>
        <w:numPr>
          <w:ilvl w:val="0"/>
          <w:numId w:val="12"/>
        </w:numPr>
      </w:pPr>
      <w:r>
        <w:rPr>
          <w:color w:val="FF0000"/>
        </w:rPr>
        <w:t>3.1x5x002 PAS Open</w:t>
      </w:r>
    </w:p>
    <w:p w:rsidR="00A97BF2" w:rsidRDefault="00A97BF2" w:rsidP="003D56A1">
      <w:pPr>
        <w:pStyle w:val="ListParagraph"/>
        <w:numPr>
          <w:ilvl w:val="0"/>
          <w:numId w:val="12"/>
        </w:numPr>
      </w:pPr>
      <w:r>
        <w:t>3.1x5x002 PAS Open BOR</w:t>
      </w:r>
    </w:p>
    <w:p w:rsidR="00A97BF2" w:rsidRDefault="00A97BF2" w:rsidP="003D56A1">
      <w:pPr>
        <w:pStyle w:val="ListParagraph"/>
        <w:numPr>
          <w:ilvl w:val="0"/>
          <w:numId w:val="12"/>
        </w:numPr>
      </w:pPr>
      <w:r>
        <w:t>Item 12005: 3x5x002 PAS Open</w:t>
      </w:r>
    </w:p>
    <w:p w:rsidR="00A97BF2" w:rsidRDefault="00A97BF2" w:rsidP="003D56A1">
      <w:pPr>
        <w:pStyle w:val="ListParagraph"/>
        <w:numPr>
          <w:ilvl w:val="0"/>
          <w:numId w:val="12"/>
        </w:numPr>
      </w:pPr>
      <w:r>
        <w:t>3.1x5x002 LD Open</w:t>
      </w:r>
    </w:p>
    <w:p w:rsidR="00A97BF2" w:rsidRDefault="00A97BF2" w:rsidP="003D56A1">
      <w:pPr>
        <w:pStyle w:val="ListParagraph"/>
        <w:numPr>
          <w:ilvl w:val="0"/>
          <w:numId w:val="12"/>
        </w:numPr>
      </w:pPr>
      <w:r>
        <w:t>3.1x5x002 PAS Reclosable</w:t>
      </w:r>
    </w:p>
    <w:p w:rsidR="003D56A1" w:rsidRPr="003D56A1" w:rsidRDefault="003D56A1" w:rsidP="003D56A1">
      <w:pPr>
        <w:pStyle w:val="ListParagraph"/>
      </w:pPr>
    </w:p>
    <w:p w:rsidR="003D56A1" w:rsidRPr="003D56A1" w:rsidRDefault="003D56A1" w:rsidP="003D56A1">
      <w:pPr>
        <w:pStyle w:val="ListParagraph"/>
      </w:pPr>
    </w:p>
    <w:p w:rsidR="003D56A1" w:rsidRPr="003D56A1" w:rsidRDefault="003D56A1" w:rsidP="003D56A1">
      <w:pPr>
        <w:pStyle w:val="ListParagraph"/>
      </w:pPr>
    </w:p>
    <w:p w:rsidR="003D56A1" w:rsidRPr="003D56A1" w:rsidRDefault="003D56A1" w:rsidP="003D56A1">
      <w:pPr>
        <w:pStyle w:val="ListParagraph"/>
      </w:pPr>
    </w:p>
    <w:p w:rsidR="003D56A1" w:rsidRPr="003D56A1" w:rsidRDefault="003D56A1" w:rsidP="003D56A1">
      <w:pPr>
        <w:pStyle w:val="ListParagraph"/>
      </w:pPr>
    </w:p>
    <w:p w:rsidR="003D56A1" w:rsidRPr="003D56A1" w:rsidRDefault="003D56A1" w:rsidP="003D56A1">
      <w:pPr>
        <w:pStyle w:val="ListParagraph"/>
        <w:jc w:val="center"/>
      </w:pPr>
      <w:r w:rsidRPr="003D56A1">
        <w:rPr>
          <w:b/>
        </w:rPr>
        <w:lastRenderedPageBreak/>
        <w:t>How List Was Determined</w:t>
      </w:r>
    </w:p>
    <w:p w:rsidR="003D56A1" w:rsidRPr="00A97BF2" w:rsidRDefault="003D56A1" w:rsidP="003D56A1">
      <w:pPr>
        <w:pStyle w:val="ListParagraph"/>
        <w:numPr>
          <w:ilvl w:val="0"/>
          <w:numId w:val="9"/>
        </w:numPr>
      </w:pPr>
      <w:r>
        <w:rPr>
          <w:color w:val="FF0000"/>
        </w:rPr>
        <w:t>3.1x5x002 PAS Open</w:t>
      </w:r>
    </w:p>
    <w:p w:rsidR="003D56A1" w:rsidRDefault="003D56A1" w:rsidP="003D56A1">
      <w:pPr>
        <w:pStyle w:val="ListParagraph"/>
        <w:numPr>
          <w:ilvl w:val="0"/>
          <w:numId w:val="9"/>
        </w:numPr>
      </w:pPr>
      <w:r>
        <w:t>NA</w:t>
      </w:r>
    </w:p>
    <w:p w:rsidR="003D56A1" w:rsidRDefault="003D56A1" w:rsidP="003D56A1">
      <w:pPr>
        <w:pStyle w:val="ListParagraph"/>
        <w:numPr>
          <w:ilvl w:val="0"/>
          <w:numId w:val="9"/>
        </w:numPr>
      </w:pPr>
      <w:r>
        <w:t>3.1x5x002 PAS Open BOR</w:t>
      </w:r>
    </w:p>
    <w:p w:rsidR="003D56A1" w:rsidRDefault="003D56A1" w:rsidP="003D56A1">
      <w:pPr>
        <w:pStyle w:val="ListParagraph"/>
        <w:numPr>
          <w:ilvl w:val="0"/>
          <w:numId w:val="9"/>
        </w:numPr>
      </w:pPr>
      <w:r>
        <w:t>NA</w:t>
      </w:r>
    </w:p>
    <w:p w:rsidR="003D56A1" w:rsidRDefault="003D56A1" w:rsidP="003D56A1">
      <w:pPr>
        <w:pStyle w:val="ListParagraph"/>
        <w:numPr>
          <w:ilvl w:val="0"/>
          <w:numId w:val="9"/>
        </w:numPr>
      </w:pPr>
      <w:r>
        <w:t>Item 12005: 3x5x002 PAS Open</w:t>
      </w:r>
    </w:p>
    <w:p w:rsidR="003D56A1" w:rsidRDefault="003D56A1" w:rsidP="003D56A1">
      <w:pPr>
        <w:pStyle w:val="ListParagraph"/>
        <w:numPr>
          <w:ilvl w:val="0"/>
          <w:numId w:val="9"/>
        </w:numPr>
      </w:pPr>
      <w:r>
        <w:t>NA</w:t>
      </w:r>
    </w:p>
    <w:p w:rsidR="003D56A1" w:rsidRDefault="003D56A1" w:rsidP="003D56A1">
      <w:pPr>
        <w:pStyle w:val="ListParagraph"/>
        <w:numPr>
          <w:ilvl w:val="0"/>
          <w:numId w:val="9"/>
        </w:numPr>
      </w:pPr>
      <w:r>
        <w:t>NA</w:t>
      </w:r>
    </w:p>
    <w:p w:rsidR="003D56A1" w:rsidRDefault="003D56A1" w:rsidP="003D56A1">
      <w:pPr>
        <w:pStyle w:val="ListParagraph"/>
        <w:numPr>
          <w:ilvl w:val="0"/>
          <w:numId w:val="9"/>
        </w:numPr>
      </w:pPr>
      <w:r>
        <w:t>3.1x5x002 LD Open</w:t>
      </w:r>
    </w:p>
    <w:p w:rsidR="003D56A1" w:rsidRDefault="003D56A1" w:rsidP="003D56A1">
      <w:pPr>
        <w:pStyle w:val="ListParagraph"/>
        <w:numPr>
          <w:ilvl w:val="0"/>
          <w:numId w:val="9"/>
        </w:numPr>
      </w:pPr>
      <w:r>
        <w:t>3.1x5x002 PAS Reclosable</w:t>
      </w:r>
    </w:p>
    <w:p w:rsidR="003D56A1" w:rsidRDefault="003D56A1" w:rsidP="003D56A1">
      <w:pPr>
        <w:pStyle w:val="ListParagraph"/>
        <w:numPr>
          <w:ilvl w:val="0"/>
          <w:numId w:val="9"/>
        </w:numPr>
      </w:pPr>
      <w:r>
        <w:t>NA</w:t>
      </w:r>
    </w:p>
    <w:p w:rsidR="003D56A1" w:rsidRDefault="003D56A1" w:rsidP="003D56A1">
      <w:pPr>
        <w:rPr>
          <w:b/>
        </w:rPr>
        <w:sectPr w:rsidR="003D56A1" w:rsidSect="003D56A1">
          <w:type w:val="continuous"/>
          <w:pgSz w:w="12240" w:h="15840"/>
          <w:pgMar w:top="1440" w:right="1440" w:bottom="1440" w:left="1440" w:header="720" w:footer="720" w:gutter="0"/>
          <w:cols w:num="2" w:sep="1" w:space="720"/>
          <w:docGrid w:linePitch="360"/>
        </w:sectPr>
      </w:pPr>
    </w:p>
    <w:p w:rsidR="00A97BF2" w:rsidRPr="003D56A1" w:rsidRDefault="00A97BF2" w:rsidP="00A97BF2">
      <w:pPr>
        <w:rPr>
          <w:b/>
        </w:rPr>
      </w:pPr>
      <w:r w:rsidRPr="003D56A1">
        <w:rPr>
          <w:b/>
        </w:rPr>
        <w:lastRenderedPageBreak/>
        <w:t>D) 3.1x5x002 PAS Reclosable</w:t>
      </w:r>
      <w:r w:rsidR="00DB573C">
        <w:rPr>
          <w:b/>
        </w:rPr>
        <w:t xml:space="preserve"> (Case)</w:t>
      </w:r>
    </w:p>
    <w:p w:rsidR="00CF5747" w:rsidRDefault="00CF5747" w:rsidP="00A97BF2">
      <w:pPr>
        <w:pStyle w:val="ListParagraph"/>
        <w:numPr>
          <w:ilvl w:val="0"/>
          <w:numId w:val="6"/>
        </w:numPr>
        <w:rPr>
          <w:color w:val="FF0000"/>
        </w:rPr>
        <w:sectPr w:rsidR="00CF5747" w:rsidSect="00292E6A">
          <w:type w:val="continuous"/>
          <w:pgSz w:w="12240" w:h="15840"/>
          <w:pgMar w:top="1440" w:right="1440" w:bottom="1440" w:left="1440" w:header="720" w:footer="720" w:gutter="0"/>
          <w:cols w:space="720"/>
          <w:docGrid w:linePitch="360"/>
        </w:sectPr>
      </w:pPr>
    </w:p>
    <w:p w:rsidR="00CF5747" w:rsidRPr="00CF5747" w:rsidRDefault="00CF5747" w:rsidP="00FB442F">
      <w:pPr>
        <w:pStyle w:val="ListParagraph"/>
        <w:jc w:val="center"/>
      </w:pPr>
      <w:r w:rsidRPr="003D56A1">
        <w:rPr>
          <w:b/>
        </w:rPr>
        <w:lastRenderedPageBreak/>
        <w:t>List Displayed to End User</w:t>
      </w:r>
    </w:p>
    <w:p w:rsidR="00A97BF2" w:rsidRDefault="00A97BF2" w:rsidP="00CF5747">
      <w:pPr>
        <w:pStyle w:val="ListParagraph"/>
        <w:numPr>
          <w:ilvl w:val="0"/>
          <w:numId w:val="15"/>
        </w:numPr>
      </w:pPr>
      <w:r w:rsidRPr="00A97BF2">
        <w:rPr>
          <w:color w:val="FF0000"/>
        </w:rPr>
        <w:t>3.1x5x002 PAS Reclosable</w:t>
      </w:r>
    </w:p>
    <w:p w:rsidR="00A97BF2" w:rsidRDefault="00A97BF2" w:rsidP="00CF5747">
      <w:pPr>
        <w:pStyle w:val="ListParagraph"/>
        <w:numPr>
          <w:ilvl w:val="0"/>
          <w:numId w:val="15"/>
        </w:numPr>
      </w:pPr>
      <w:r>
        <w:t>Item 4025: 3x5x004 PAS Reclosable</w:t>
      </w:r>
    </w:p>
    <w:p w:rsidR="00A97BF2" w:rsidRDefault="00A97BF2" w:rsidP="00CF5747">
      <w:pPr>
        <w:pStyle w:val="ListParagraph"/>
        <w:numPr>
          <w:ilvl w:val="0"/>
          <w:numId w:val="15"/>
        </w:numPr>
      </w:pPr>
      <w:r>
        <w:t>3.1x5x002 LD Reclosable</w:t>
      </w:r>
    </w:p>
    <w:p w:rsidR="00A97BF2" w:rsidRDefault="00A97BF2" w:rsidP="00CF5747">
      <w:pPr>
        <w:pStyle w:val="ListParagraph"/>
        <w:numPr>
          <w:ilvl w:val="0"/>
          <w:numId w:val="15"/>
        </w:numPr>
      </w:pPr>
      <w:r>
        <w:t>3.1x5x002 PAS Open</w:t>
      </w:r>
    </w:p>
    <w:p w:rsidR="00CF5747" w:rsidRDefault="00CF5747" w:rsidP="00A97BF2">
      <w:pPr>
        <w:pStyle w:val="ListParagraph"/>
      </w:pPr>
    </w:p>
    <w:p w:rsidR="00CF5747" w:rsidRDefault="00CF5747" w:rsidP="00A97BF2">
      <w:pPr>
        <w:pStyle w:val="ListParagraph"/>
      </w:pPr>
    </w:p>
    <w:p w:rsidR="00CF5747" w:rsidRDefault="00CF5747" w:rsidP="00A97BF2">
      <w:pPr>
        <w:pStyle w:val="ListParagraph"/>
      </w:pPr>
    </w:p>
    <w:p w:rsidR="00CF5747" w:rsidRDefault="00CF5747" w:rsidP="00A97BF2">
      <w:pPr>
        <w:pStyle w:val="ListParagraph"/>
      </w:pPr>
    </w:p>
    <w:p w:rsidR="00CF5747" w:rsidRDefault="00CF5747" w:rsidP="00A97BF2">
      <w:pPr>
        <w:pStyle w:val="ListParagraph"/>
      </w:pPr>
    </w:p>
    <w:p w:rsidR="00CF5747" w:rsidRPr="00CF5747" w:rsidRDefault="00CF5747" w:rsidP="00CF5747">
      <w:pPr>
        <w:pStyle w:val="ListParagraph"/>
      </w:pPr>
    </w:p>
    <w:p w:rsidR="00CF5747" w:rsidRPr="00CF5747" w:rsidRDefault="00CF5747" w:rsidP="00CF5747">
      <w:pPr>
        <w:pStyle w:val="ListParagraph"/>
        <w:jc w:val="center"/>
      </w:pPr>
      <w:r w:rsidRPr="003D56A1">
        <w:rPr>
          <w:b/>
        </w:rPr>
        <w:lastRenderedPageBreak/>
        <w:t>How List Was Determined</w:t>
      </w:r>
    </w:p>
    <w:p w:rsidR="00CF5747" w:rsidRDefault="00CF5747" w:rsidP="00CF5747">
      <w:pPr>
        <w:pStyle w:val="ListParagraph"/>
        <w:numPr>
          <w:ilvl w:val="0"/>
          <w:numId w:val="14"/>
        </w:numPr>
      </w:pPr>
      <w:r w:rsidRPr="00A97BF2">
        <w:rPr>
          <w:color w:val="FF0000"/>
        </w:rPr>
        <w:t>3.1x5x002 PAS Reclosable</w:t>
      </w:r>
    </w:p>
    <w:p w:rsidR="00CF5747" w:rsidRDefault="00CF5747" w:rsidP="00CF5747">
      <w:pPr>
        <w:pStyle w:val="ListParagraph"/>
        <w:numPr>
          <w:ilvl w:val="0"/>
          <w:numId w:val="14"/>
        </w:numPr>
      </w:pPr>
      <w:r>
        <w:t>NA</w:t>
      </w:r>
    </w:p>
    <w:p w:rsidR="00CF5747" w:rsidRDefault="00CF5747" w:rsidP="00CF5747">
      <w:pPr>
        <w:pStyle w:val="ListParagraph"/>
        <w:numPr>
          <w:ilvl w:val="0"/>
          <w:numId w:val="14"/>
        </w:numPr>
      </w:pPr>
      <w:r>
        <w:t>NA</w:t>
      </w:r>
    </w:p>
    <w:p w:rsidR="00CF5747" w:rsidRDefault="00CF5747" w:rsidP="00CF5747">
      <w:pPr>
        <w:pStyle w:val="ListParagraph"/>
        <w:numPr>
          <w:ilvl w:val="0"/>
          <w:numId w:val="14"/>
        </w:numPr>
      </w:pPr>
      <w:r>
        <w:t>NA</w:t>
      </w:r>
    </w:p>
    <w:p w:rsidR="00CF5747" w:rsidRDefault="00CF5747" w:rsidP="00CF5747">
      <w:pPr>
        <w:pStyle w:val="ListParagraph"/>
        <w:numPr>
          <w:ilvl w:val="0"/>
          <w:numId w:val="14"/>
        </w:numPr>
      </w:pPr>
      <w:r>
        <w:t>NA</w:t>
      </w:r>
    </w:p>
    <w:p w:rsidR="00CF5747" w:rsidRDefault="00CF5747" w:rsidP="00CF5747">
      <w:pPr>
        <w:pStyle w:val="ListParagraph"/>
        <w:numPr>
          <w:ilvl w:val="0"/>
          <w:numId w:val="14"/>
        </w:numPr>
      </w:pPr>
      <w:r>
        <w:t>Item 4025: 3x5x004 PAS Reclosable</w:t>
      </w:r>
    </w:p>
    <w:p w:rsidR="00CF5747" w:rsidRDefault="00CF5747" w:rsidP="00CF5747">
      <w:pPr>
        <w:pStyle w:val="ListParagraph"/>
        <w:numPr>
          <w:ilvl w:val="0"/>
          <w:numId w:val="14"/>
        </w:numPr>
      </w:pPr>
      <w:r>
        <w:t>NA</w:t>
      </w:r>
    </w:p>
    <w:p w:rsidR="00CF5747" w:rsidRDefault="00CF5747" w:rsidP="00CF5747">
      <w:pPr>
        <w:pStyle w:val="ListParagraph"/>
        <w:numPr>
          <w:ilvl w:val="0"/>
          <w:numId w:val="14"/>
        </w:numPr>
      </w:pPr>
      <w:r>
        <w:t>3.1x5x002 LD Reclosable</w:t>
      </w:r>
    </w:p>
    <w:p w:rsidR="00CF5747" w:rsidRDefault="00CF5747" w:rsidP="00CF5747">
      <w:pPr>
        <w:pStyle w:val="ListParagraph"/>
        <w:numPr>
          <w:ilvl w:val="0"/>
          <w:numId w:val="14"/>
        </w:numPr>
      </w:pPr>
      <w:r>
        <w:t>3.1x5x002 PAS Open</w:t>
      </w:r>
    </w:p>
    <w:p w:rsidR="00CF5747" w:rsidRDefault="00CF5747" w:rsidP="00CF5747">
      <w:pPr>
        <w:pStyle w:val="ListParagraph"/>
        <w:numPr>
          <w:ilvl w:val="0"/>
          <w:numId w:val="14"/>
        </w:numPr>
      </w:pPr>
      <w:r>
        <w:t>NA</w:t>
      </w:r>
    </w:p>
    <w:p w:rsidR="00CF5747" w:rsidRDefault="00CF5747" w:rsidP="00A97BF2">
      <w:pPr>
        <w:pStyle w:val="ListParagraph"/>
        <w:sectPr w:rsidR="00CF5747" w:rsidSect="00CF5747">
          <w:type w:val="continuous"/>
          <w:pgSz w:w="12240" w:h="15840"/>
          <w:pgMar w:top="1440" w:right="1440" w:bottom="1440" w:left="1440" w:header="720" w:footer="720" w:gutter="0"/>
          <w:cols w:num="2" w:sep="1" w:space="720" w:equalWidth="0">
            <w:col w:w="4320" w:space="720"/>
            <w:col w:w="4320"/>
          </w:cols>
          <w:docGrid w:linePitch="360"/>
        </w:sectPr>
      </w:pPr>
    </w:p>
    <w:p w:rsidR="00A97BF2" w:rsidRDefault="00A97BF2" w:rsidP="00AE5021">
      <w:pPr>
        <w:pStyle w:val="ListParagraph"/>
        <w:ind w:left="0"/>
      </w:pPr>
    </w:p>
    <w:p w:rsidR="00AE5021" w:rsidRPr="00AE5021" w:rsidRDefault="00AE5021" w:rsidP="00AE5021">
      <w:pPr>
        <w:pStyle w:val="ListParagraph"/>
        <w:ind w:left="0"/>
        <w:rPr>
          <w:b/>
        </w:rPr>
      </w:pPr>
      <w:r w:rsidRPr="00AE5021">
        <w:rPr>
          <w:b/>
        </w:rPr>
        <w:lastRenderedPageBreak/>
        <w:t>E) 6.5x9x002 LD Open</w:t>
      </w:r>
      <w:r w:rsidR="00DB573C">
        <w:rPr>
          <w:b/>
        </w:rPr>
        <w:t xml:space="preserve"> (Case)</w:t>
      </w:r>
    </w:p>
    <w:p w:rsidR="00FB442F" w:rsidRDefault="00FB442F" w:rsidP="00AE5021">
      <w:pPr>
        <w:pStyle w:val="ListParagraph"/>
        <w:numPr>
          <w:ilvl w:val="0"/>
          <w:numId w:val="16"/>
        </w:numPr>
        <w:rPr>
          <w:color w:val="FF0000"/>
        </w:rPr>
        <w:sectPr w:rsidR="00FB442F" w:rsidSect="00292E6A">
          <w:type w:val="continuous"/>
          <w:pgSz w:w="12240" w:h="15840"/>
          <w:pgMar w:top="1440" w:right="1440" w:bottom="1440" w:left="1440" w:header="720" w:footer="720" w:gutter="0"/>
          <w:cols w:space="720"/>
          <w:docGrid w:linePitch="360"/>
        </w:sectPr>
      </w:pPr>
    </w:p>
    <w:p w:rsidR="00FB442F" w:rsidRPr="00FB442F" w:rsidRDefault="00FB442F" w:rsidP="004820DD">
      <w:pPr>
        <w:pStyle w:val="ListParagraph"/>
        <w:jc w:val="center"/>
      </w:pPr>
      <w:r w:rsidRPr="003D56A1">
        <w:rPr>
          <w:b/>
        </w:rPr>
        <w:lastRenderedPageBreak/>
        <w:t>List Displayed to End User</w:t>
      </w:r>
    </w:p>
    <w:p w:rsidR="00FB442F" w:rsidRDefault="00FB442F" w:rsidP="00AE5021">
      <w:pPr>
        <w:pStyle w:val="ListParagraph"/>
        <w:numPr>
          <w:ilvl w:val="0"/>
          <w:numId w:val="16"/>
        </w:numPr>
      </w:pPr>
      <w:r w:rsidRPr="00FB442F">
        <w:rPr>
          <w:color w:val="FF0000"/>
        </w:rPr>
        <w:t>6.5x9x002 LD Open</w:t>
      </w:r>
    </w:p>
    <w:p w:rsidR="00FB442F" w:rsidRDefault="00FB442F" w:rsidP="00AE5021">
      <w:pPr>
        <w:pStyle w:val="ListParagraph"/>
        <w:numPr>
          <w:ilvl w:val="0"/>
          <w:numId w:val="16"/>
        </w:numPr>
      </w:pPr>
      <w:r>
        <w:t>6.5x9x002 LD Open BOR</w:t>
      </w:r>
    </w:p>
    <w:p w:rsidR="00FB442F" w:rsidRDefault="00FB442F" w:rsidP="00AE5021">
      <w:pPr>
        <w:pStyle w:val="ListParagraph"/>
        <w:numPr>
          <w:ilvl w:val="0"/>
          <w:numId w:val="16"/>
        </w:numPr>
      </w:pPr>
      <w:r>
        <w:t xml:space="preserve">Item </w:t>
      </w:r>
      <w:r w:rsidR="00287245">
        <w:t>440</w:t>
      </w:r>
      <w:r>
        <w:t xml:space="preserve">: </w:t>
      </w:r>
      <w:r w:rsidR="00287245">
        <w:t>6</w:t>
      </w:r>
      <w:r>
        <w:t>x9x002 LD Open</w:t>
      </w:r>
    </w:p>
    <w:p w:rsidR="00FB442F" w:rsidRDefault="00FB442F" w:rsidP="00AE5021">
      <w:pPr>
        <w:pStyle w:val="ListParagraph"/>
        <w:numPr>
          <w:ilvl w:val="0"/>
          <w:numId w:val="16"/>
        </w:numPr>
      </w:pPr>
      <w:r>
        <w:t>Item 458: 7x9x002 LD Open</w:t>
      </w:r>
    </w:p>
    <w:p w:rsidR="00FB442F" w:rsidRDefault="00FB442F" w:rsidP="00AE5021">
      <w:pPr>
        <w:pStyle w:val="ListParagraph"/>
        <w:numPr>
          <w:ilvl w:val="0"/>
          <w:numId w:val="16"/>
        </w:numPr>
      </w:pPr>
      <w:r>
        <w:t>6.5x9x002 LD Reclosable</w:t>
      </w:r>
    </w:p>
    <w:p w:rsidR="00FB442F" w:rsidRDefault="00FB442F" w:rsidP="00FB442F">
      <w:pPr>
        <w:pStyle w:val="ListParagraph"/>
        <w:numPr>
          <w:ilvl w:val="0"/>
          <w:numId w:val="16"/>
        </w:numPr>
      </w:pPr>
      <w:r>
        <w:t>4.29x2.15x9x002 LD Open</w:t>
      </w:r>
    </w:p>
    <w:p w:rsidR="00FB442F" w:rsidRDefault="00FB442F" w:rsidP="00FB442F">
      <w:pPr>
        <w:pStyle w:val="ListParagraph"/>
      </w:pPr>
    </w:p>
    <w:p w:rsidR="00FB442F" w:rsidRDefault="00FB442F" w:rsidP="00FB442F">
      <w:pPr>
        <w:pStyle w:val="ListParagraph"/>
      </w:pPr>
    </w:p>
    <w:p w:rsidR="00FB442F" w:rsidRDefault="00FB442F" w:rsidP="00FB442F">
      <w:pPr>
        <w:pStyle w:val="ListParagraph"/>
      </w:pPr>
    </w:p>
    <w:p w:rsidR="00FB442F" w:rsidRDefault="00FB442F" w:rsidP="00FB442F">
      <w:pPr>
        <w:pStyle w:val="ListParagraph"/>
      </w:pPr>
    </w:p>
    <w:p w:rsidR="00FB442F" w:rsidRDefault="00FB442F" w:rsidP="00FB442F">
      <w:pPr>
        <w:pStyle w:val="ListParagraph"/>
      </w:pPr>
    </w:p>
    <w:p w:rsidR="00FB442F" w:rsidRPr="00FB442F" w:rsidRDefault="00FB442F" w:rsidP="00FB442F">
      <w:pPr>
        <w:pStyle w:val="ListParagraph"/>
        <w:jc w:val="center"/>
      </w:pPr>
      <w:r w:rsidRPr="003D56A1">
        <w:rPr>
          <w:b/>
        </w:rPr>
        <w:lastRenderedPageBreak/>
        <w:t>How List Was Determined</w:t>
      </w:r>
    </w:p>
    <w:p w:rsidR="00FB442F" w:rsidRDefault="00FB442F" w:rsidP="00FB442F">
      <w:pPr>
        <w:pStyle w:val="ListParagraph"/>
        <w:numPr>
          <w:ilvl w:val="0"/>
          <w:numId w:val="17"/>
        </w:numPr>
      </w:pPr>
      <w:r w:rsidRPr="00FB442F">
        <w:rPr>
          <w:color w:val="FF0000"/>
        </w:rPr>
        <w:t>6.5x9x002</w:t>
      </w:r>
      <w:r>
        <w:rPr>
          <w:color w:val="FF0000"/>
        </w:rPr>
        <w:t xml:space="preserve"> LD Open</w:t>
      </w:r>
    </w:p>
    <w:p w:rsidR="00FB442F" w:rsidRDefault="00FB442F" w:rsidP="00FB442F">
      <w:pPr>
        <w:pStyle w:val="ListParagraph"/>
        <w:numPr>
          <w:ilvl w:val="0"/>
          <w:numId w:val="17"/>
        </w:numPr>
      </w:pPr>
      <w:r>
        <w:t>NA</w:t>
      </w:r>
    </w:p>
    <w:p w:rsidR="00FB442F" w:rsidRDefault="00FB442F" w:rsidP="00FB442F">
      <w:pPr>
        <w:pStyle w:val="ListParagraph"/>
        <w:numPr>
          <w:ilvl w:val="0"/>
          <w:numId w:val="17"/>
        </w:numPr>
      </w:pPr>
      <w:r>
        <w:t>6.5x9x002 LD Open BOR</w:t>
      </w:r>
    </w:p>
    <w:p w:rsidR="00FB442F" w:rsidRDefault="00FB442F" w:rsidP="00FB442F">
      <w:pPr>
        <w:pStyle w:val="ListParagraph"/>
        <w:numPr>
          <w:ilvl w:val="0"/>
          <w:numId w:val="17"/>
        </w:numPr>
      </w:pPr>
      <w:r>
        <w:t>NA</w:t>
      </w:r>
    </w:p>
    <w:p w:rsidR="00FB442F" w:rsidRDefault="00FB442F" w:rsidP="00FB442F">
      <w:pPr>
        <w:pStyle w:val="ListParagraph"/>
        <w:numPr>
          <w:ilvl w:val="0"/>
          <w:numId w:val="17"/>
        </w:numPr>
      </w:pPr>
      <w:r>
        <w:t xml:space="preserve">Item </w:t>
      </w:r>
      <w:r w:rsidR="00287245">
        <w:t>440</w:t>
      </w:r>
      <w:r>
        <w:t xml:space="preserve">: </w:t>
      </w:r>
      <w:r w:rsidR="00287245">
        <w:t>6</w:t>
      </w:r>
      <w:r>
        <w:t>x9x002 LD Open</w:t>
      </w:r>
      <w:r>
        <w:br/>
        <w:t>Item 458: 7x9x002 LD Open</w:t>
      </w:r>
    </w:p>
    <w:p w:rsidR="00FB442F" w:rsidRDefault="00FB442F" w:rsidP="00FB442F">
      <w:pPr>
        <w:pStyle w:val="ListParagraph"/>
        <w:numPr>
          <w:ilvl w:val="0"/>
          <w:numId w:val="17"/>
        </w:numPr>
      </w:pPr>
      <w:r>
        <w:t>NA</w:t>
      </w:r>
    </w:p>
    <w:p w:rsidR="00FB442F" w:rsidRDefault="00FB442F" w:rsidP="00FB442F">
      <w:pPr>
        <w:pStyle w:val="ListParagraph"/>
        <w:numPr>
          <w:ilvl w:val="0"/>
          <w:numId w:val="17"/>
        </w:numPr>
      </w:pPr>
      <w:r>
        <w:t>NA</w:t>
      </w:r>
    </w:p>
    <w:p w:rsidR="00FB442F" w:rsidRDefault="00FB442F" w:rsidP="00FB442F">
      <w:pPr>
        <w:pStyle w:val="ListParagraph"/>
        <w:numPr>
          <w:ilvl w:val="0"/>
          <w:numId w:val="17"/>
        </w:numPr>
      </w:pPr>
      <w:r>
        <w:t>NA</w:t>
      </w:r>
    </w:p>
    <w:p w:rsidR="00FB442F" w:rsidRDefault="00FB442F" w:rsidP="00FB442F">
      <w:pPr>
        <w:pStyle w:val="ListParagraph"/>
        <w:numPr>
          <w:ilvl w:val="0"/>
          <w:numId w:val="17"/>
        </w:numPr>
      </w:pPr>
      <w:r>
        <w:t>6.5x9x002 LD Reclosable</w:t>
      </w:r>
    </w:p>
    <w:p w:rsidR="00FB442F" w:rsidRDefault="00FB442F" w:rsidP="00FB442F">
      <w:pPr>
        <w:pStyle w:val="ListParagraph"/>
        <w:numPr>
          <w:ilvl w:val="0"/>
          <w:numId w:val="17"/>
        </w:numPr>
        <w:sectPr w:rsidR="00FB442F" w:rsidSect="00FB442F">
          <w:type w:val="continuous"/>
          <w:pgSz w:w="12240" w:h="15840"/>
          <w:pgMar w:top="1440" w:right="1440" w:bottom="1440" w:left="1440" w:header="720" w:footer="720" w:gutter="0"/>
          <w:cols w:num="2" w:sep="1" w:space="720"/>
          <w:docGrid w:linePitch="360"/>
        </w:sectPr>
      </w:pPr>
      <w:r>
        <w:t>4.29x2.15x9x002 LD Open</w:t>
      </w:r>
    </w:p>
    <w:p w:rsidR="00FB442F" w:rsidRPr="00DB573C" w:rsidRDefault="00DB573C" w:rsidP="00FB442F">
      <w:pPr>
        <w:rPr>
          <w:b/>
        </w:rPr>
      </w:pPr>
      <w:r w:rsidRPr="00DB573C">
        <w:rPr>
          <w:b/>
        </w:rPr>
        <w:lastRenderedPageBreak/>
        <w:t>F) 6.5x9x004 LD Open</w:t>
      </w:r>
      <w:r>
        <w:rPr>
          <w:b/>
        </w:rPr>
        <w:t xml:space="preserve"> (Case)</w:t>
      </w:r>
    </w:p>
    <w:p w:rsidR="00C3215A" w:rsidRDefault="00C3215A" w:rsidP="00DB573C">
      <w:pPr>
        <w:pStyle w:val="ListParagraph"/>
        <w:numPr>
          <w:ilvl w:val="0"/>
          <w:numId w:val="18"/>
        </w:numPr>
        <w:sectPr w:rsidR="00C3215A" w:rsidSect="00FB442F">
          <w:type w:val="continuous"/>
          <w:pgSz w:w="12240" w:h="15840"/>
          <w:pgMar w:top="1440" w:right="1440" w:bottom="1440" w:left="1440" w:header="720" w:footer="720" w:gutter="0"/>
          <w:cols w:num="2" w:sep="1" w:space="720"/>
          <w:docGrid w:linePitch="360"/>
        </w:sectPr>
      </w:pPr>
    </w:p>
    <w:p w:rsidR="00C3215A" w:rsidRDefault="004820DD" w:rsidP="004820DD">
      <w:pPr>
        <w:pStyle w:val="ListParagraph"/>
        <w:ind w:left="360"/>
        <w:jc w:val="center"/>
      </w:pPr>
      <w:r w:rsidRPr="003D56A1">
        <w:rPr>
          <w:b/>
        </w:rPr>
        <w:lastRenderedPageBreak/>
        <w:t>List Displayed to End User</w:t>
      </w:r>
    </w:p>
    <w:p w:rsidR="00607E63" w:rsidRDefault="00607E63" w:rsidP="00C3215A">
      <w:pPr>
        <w:pStyle w:val="ListParagraph"/>
        <w:numPr>
          <w:ilvl w:val="0"/>
          <w:numId w:val="20"/>
        </w:numPr>
      </w:pPr>
      <w:r w:rsidRPr="00C3215A">
        <w:rPr>
          <w:color w:val="FF0000"/>
        </w:rPr>
        <w:t>6.5x9x004 LD Open</w:t>
      </w:r>
    </w:p>
    <w:p w:rsidR="00607E63" w:rsidRDefault="00607E63" w:rsidP="00C3215A">
      <w:pPr>
        <w:pStyle w:val="ListParagraph"/>
        <w:numPr>
          <w:ilvl w:val="0"/>
          <w:numId w:val="20"/>
        </w:numPr>
      </w:pPr>
      <w:r>
        <w:t>6.5x9x004 LD Open BOR</w:t>
      </w:r>
    </w:p>
    <w:p w:rsidR="00C3215A" w:rsidRDefault="00607E63" w:rsidP="00C3215A">
      <w:pPr>
        <w:pStyle w:val="ListParagraph"/>
        <w:numPr>
          <w:ilvl w:val="0"/>
          <w:numId w:val="20"/>
        </w:numPr>
      </w:pPr>
      <w:r>
        <w:t>Item 1110: 6x9x004 LD Open</w:t>
      </w:r>
    </w:p>
    <w:p w:rsidR="00607E63" w:rsidRDefault="00607E63" w:rsidP="00C3215A">
      <w:pPr>
        <w:pStyle w:val="ListParagraph"/>
        <w:numPr>
          <w:ilvl w:val="0"/>
          <w:numId w:val="20"/>
        </w:numPr>
      </w:pPr>
      <w:r>
        <w:t>Item 1108: 7x9x004 LD Open</w:t>
      </w:r>
    </w:p>
    <w:p w:rsidR="00607E63" w:rsidRDefault="00607E63" w:rsidP="00C3215A">
      <w:pPr>
        <w:pStyle w:val="ListParagraph"/>
        <w:numPr>
          <w:ilvl w:val="0"/>
          <w:numId w:val="20"/>
        </w:numPr>
      </w:pPr>
      <w:r>
        <w:t>6.5x9x004 PAS Open</w:t>
      </w:r>
    </w:p>
    <w:p w:rsidR="00607E63" w:rsidRDefault="00607E63" w:rsidP="00C3215A">
      <w:pPr>
        <w:pStyle w:val="ListParagraph"/>
        <w:numPr>
          <w:ilvl w:val="0"/>
          <w:numId w:val="20"/>
        </w:numPr>
      </w:pPr>
      <w:r>
        <w:t xml:space="preserve">6.5x9x004 LD Reclosable </w:t>
      </w:r>
    </w:p>
    <w:p w:rsidR="00C3215A" w:rsidRDefault="00607E63" w:rsidP="00C3215A">
      <w:pPr>
        <w:pStyle w:val="ListParagraph"/>
        <w:numPr>
          <w:ilvl w:val="0"/>
          <w:numId w:val="20"/>
        </w:numPr>
      </w:pPr>
      <w:r>
        <w:t>4.29x2.15x9x004 LD O</w:t>
      </w:r>
      <w:r w:rsidR="00C3215A">
        <w:t>pen</w:t>
      </w:r>
    </w:p>
    <w:p w:rsidR="00C3215A" w:rsidRDefault="00C3215A" w:rsidP="00C3215A"/>
    <w:p w:rsidR="00C3215A" w:rsidRDefault="00C3215A" w:rsidP="00C3215A">
      <w:pPr>
        <w:pStyle w:val="ListParagraph"/>
      </w:pPr>
    </w:p>
    <w:p w:rsidR="00C3215A" w:rsidRDefault="004820DD" w:rsidP="004820DD">
      <w:pPr>
        <w:pStyle w:val="ListParagraph"/>
        <w:jc w:val="center"/>
      </w:pPr>
      <w:r w:rsidRPr="003D56A1">
        <w:rPr>
          <w:b/>
        </w:rPr>
        <w:lastRenderedPageBreak/>
        <w:t>How List Was Determined</w:t>
      </w:r>
    </w:p>
    <w:p w:rsidR="00C3215A" w:rsidRDefault="00C3215A" w:rsidP="00C3215A">
      <w:pPr>
        <w:pStyle w:val="ListParagraph"/>
        <w:numPr>
          <w:ilvl w:val="0"/>
          <w:numId w:val="19"/>
        </w:numPr>
      </w:pPr>
      <w:r w:rsidRPr="00C3215A">
        <w:rPr>
          <w:color w:val="FF0000"/>
        </w:rPr>
        <w:t>6.5x9x004 LD Open</w:t>
      </w:r>
    </w:p>
    <w:p w:rsidR="00C3215A" w:rsidRDefault="00C3215A" w:rsidP="00C3215A">
      <w:pPr>
        <w:pStyle w:val="ListParagraph"/>
        <w:numPr>
          <w:ilvl w:val="0"/>
          <w:numId w:val="19"/>
        </w:numPr>
      </w:pPr>
      <w:r>
        <w:t>NA</w:t>
      </w:r>
    </w:p>
    <w:p w:rsidR="00C3215A" w:rsidRDefault="00C3215A" w:rsidP="00C3215A">
      <w:pPr>
        <w:pStyle w:val="ListParagraph"/>
        <w:numPr>
          <w:ilvl w:val="0"/>
          <w:numId w:val="19"/>
        </w:numPr>
      </w:pPr>
      <w:r>
        <w:t>6.5x9x004 LD Open BOR</w:t>
      </w:r>
    </w:p>
    <w:p w:rsidR="00C3215A" w:rsidRDefault="00C3215A" w:rsidP="00C3215A">
      <w:pPr>
        <w:pStyle w:val="ListParagraph"/>
        <w:numPr>
          <w:ilvl w:val="0"/>
          <w:numId w:val="19"/>
        </w:numPr>
      </w:pPr>
      <w:r>
        <w:t>NA</w:t>
      </w:r>
    </w:p>
    <w:p w:rsidR="00C3215A" w:rsidRDefault="00C3215A" w:rsidP="00C3215A">
      <w:pPr>
        <w:pStyle w:val="ListParagraph"/>
        <w:numPr>
          <w:ilvl w:val="0"/>
          <w:numId w:val="19"/>
        </w:numPr>
      </w:pPr>
      <w:r>
        <w:t>Item 1110: 6x9x004 LD Open</w:t>
      </w:r>
      <w:r>
        <w:br/>
        <w:t>Item 1108: 7x9x004 LD Open</w:t>
      </w:r>
    </w:p>
    <w:p w:rsidR="00C3215A" w:rsidRDefault="00C3215A" w:rsidP="00C3215A">
      <w:pPr>
        <w:pStyle w:val="ListParagraph"/>
        <w:numPr>
          <w:ilvl w:val="0"/>
          <w:numId w:val="19"/>
        </w:numPr>
      </w:pPr>
      <w:r>
        <w:t>NA</w:t>
      </w:r>
    </w:p>
    <w:p w:rsidR="00C3215A" w:rsidRDefault="00C3215A" w:rsidP="00C3215A">
      <w:pPr>
        <w:pStyle w:val="ListParagraph"/>
        <w:numPr>
          <w:ilvl w:val="0"/>
          <w:numId w:val="19"/>
        </w:numPr>
      </w:pPr>
      <w:r>
        <w:t>NA</w:t>
      </w:r>
    </w:p>
    <w:p w:rsidR="00C3215A" w:rsidRDefault="00C3215A" w:rsidP="00C3215A">
      <w:pPr>
        <w:pStyle w:val="ListParagraph"/>
        <w:numPr>
          <w:ilvl w:val="0"/>
          <w:numId w:val="19"/>
        </w:numPr>
      </w:pPr>
      <w:r>
        <w:t>6.5x9x004 PAS Open</w:t>
      </w:r>
    </w:p>
    <w:p w:rsidR="00C3215A" w:rsidRDefault="00C3215A" w:rsidP="00C3215A">
      <w:pPr>
        <w:pStyle w:val="ListParagraph"/>
        <w:numPr>
          <w:ilvl w:val="0"/>
          <w:numId w:val="19"/>
        </w:numPr>
      </w:pPr>
      <w:r>
        <w:t>6.5x9x004 LD Reclosable</w:t>
      </w:r>
    </w:p>
    <w:p w:rsidR="00C3215A" w:rsidRDefault="00C3215A" w:rsidP="00C3215A">
      <w:pPr>
        <w:pStyle w:val="ListParagraph"/>
        <w:numPr>
          <w:ilvl w:val="0"/>
          <w:numId w:val="19"/>
        </w:numPr>
        <w:sectPr w:rsidR="00C3215A" w:rsidSect="00C3215A">
          <w:type w:val="continuous"/>
          <w:pgSz w:w="12240" w:h="15840"/>
          <w:pgMar w:top="1440" w:right="1440" w:bottom="1440" w:left="1440" w:header="720" w:footer="720" w:gutter="0"/>
          <w:cols w:num="2" w:sep="1" w:space="720"/>
          <w:docGrid w:linePitch="360"/>
        </w:sectPr>
      </w:pPr>
      <w:r>
        <w:t>4.29x2.15x9x004 LD Open</w:t>
      </w:r>
      <w:bookmarkStart w:id="0" w:name="_GoBack"/>
      <w:bookmarkEnd w:id="0"/>
    </w:p>
    <w:p w:rsidR="00607E63" w:rsidRDefault="00607E63" w:rsidP="00C3215A"/>
    <w:p w:rsidR="00C3215A" w:rsidRDefault="00C3215A" w:rsidP="00C3215A"/>
    <w:p w:rsidR="00C3215A" w:rsidRDefault="00C3215A" w:rsidP="00C3215A"/>
    <w:p w:rsidR="00C3215A" w:rsidRDefault="00C3215A" w:rsidP="00C3215A"/>
    <w:p w:rsidR="00C3215A" w:rsidRPr="00760B5C" w:rsidRDefault="00C3215A" w:rsidP="00C3215A"/>
    <w:sectPr w:rsidR="00C3215A" w:rsidRPr="00760B5C" w:rsidSect="00C3215A">
      <w:type w:val="continuous"/>
      <w:pgSz w:w="12240" w:h="15840"/>
      <w:pgMar w:top="1440" w:right="1440" w:bottom="1440" w:left="1440" w:header="720" w:footer="720" w:gutter="0"/>
      <w:cols w:num="2"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6EBA"/>
    <w:multiLevelType w:val="hybridMultilevel"/>
    <w:tmpl w:val="C44E8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A1481"/>
    <w:multiLevelType w:val="hybridMultilevel"/>
    <w:tmpl w:val="75440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618B9"/>
    <w:multiLevelType w:val="hybridMultilevel"/>
    <w:tmpl w:val="458ECB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07680"/>
    <w:multiLevelType w:val="hybridMultilevel"/>
    <w:tmpl w:val="9BE4E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140460"/>
    <w:multiLevelType w:val="hybridMultilevel"/>
    <w:tmpl w:val="1854C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784EAA"/>
    <w:multiLevelType w:val="hybridMultilevel"/>
    <w:tmpl w:val="4990A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B10B5D"/>
    <w:multiLevelType w:val="hybridMultilevel"/>
    <w:tmpl w:val="36C44D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3264ED"/>
    <w:multiLevelType w:val="hybridMultilevel"/>
    <w:tmpl w:val="FA4A7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AE7681"/>
    <w:multiLevelType w:val="hybridMultilevel"/>
    <w:tmpl w:val="1854C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1E4D10"/>
    <w:multiLevelType w:val="hybridMultilevel"/>
    <w:tmpl w:val="75440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4B241E"/>
    <w:multiLevelType w:val="hybridMultilevel"/>
    <w:tmpl w:val="B7722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EE4B13"/>
    <w:multiLevelType w:val="hybridMultilevel"/>
    <w:tmpl w:val="B7722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2F4858"/>
    <w:multiLevelType w:val="hybridMultilevel"/>
    <w:tmpl w:val="53CE7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9F335F"/>
    <w:multiLevelType w:val="hybridMultilevel"/>
    <w:tmpl w:val="590444AA"/>
    <w:lvl w:ilvl="0" w:tplc="87A2BEFA">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C82296"/>
    <w:multiLevelType w:val="hybridMultilevel"/>
    <w:tmpl w:val="2E26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8842D2"/>
    <w:multiLevelType w:val="hybridMultilevel"/>
    <w:tmpl w:val="60FAB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F52B87"/>
    <w:multiLevelType w:val="hybridMultilevel"/>
    <w:tmpl w:val="53CE7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2B7B71"/>
    <w:multiLevelType w:val="hybridMultilevel"/>
    <w:tmpl w:val="ECAE6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7636C69"/>
    <w:multiLevelType w:val="hybridMultilevel"/>
    <w:tmpl w:val="6A84D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4A3A1B"/>
    <w:multiLevelType w:val="hybridMultilevel"/>
    <w:tmpl w:val="C44E8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11"/>
  </w:num>
  <w:num w:numId="4">
    <w:abstractNumId w:val="4"/>
  </w:num>
  <w:num w:numId="5">
    <w:abstractNumId w:val="19"/>
  </w:num>
  <w:num w:numId="6">
    <w:abstractNumId w:val="1"/>
  </w:num>
  <w:num w:numId="7">
    <w:abstractNumId w:val="10"/>
  </w:num>
  <w:num w:numId="8">
    <w:abstractNumId w:val="8"/>
  </w:num>
  <w:num w:numId="9">
    <w:abstractNumId w:val="0"/>
  </w:num>
  <w:num w:numId="10">
    <w:abstractNumId w:val="3"/>
  </w:num>
  <w:num w:numId="11">
    <w:abstractNumId w:val="5"/>
  </w:num>
  <w:num w:numId="12">
    <w:abstractNumId w:val="14"/>
  </w:num>
  <w:num w:numId="13">
    <w:abstractNumId w:val="18"/>
  </w:num>
  <w:num w:numId="14">
    <w:abstractNumId w:val="9"/>
  </w:num>
  <w:num w:numId="15">
    <w:abstractNumId w:val="6"/>
  </w:num>
  <w:num w:numId="16">
    <w:abstractNumId w:val="2"/>
  </w:num>
  <w:num w:numId="17">
    <w:abstractNumId w:val="15"/>
  </w:num>
  <w:num w:numId="18">
    <w:abstractNumId w:val="12"/>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BFD"/>
    <w:rsid w:val="00024491"/>
    <w:rsid w:val="00030168"/>
    <w:rsid w:val="0005158F"/>
    <w:rsid w:val="0006094C"/>
    <w:rsid w:val="000711B0"/>
    <w:rsid w:val="000718CD"/>
    <w:rsid w:val="000B3E55"/>
    <w:rsid w:val="000D000D"/>
    <w:rsid w:val="001326EF"/>
    <w:rsid w:val="00283249"/>
    <w:rsid w:val="00287245"/>
    <w:rsid w:val="00292E6A"/>
    <w:rsid w:val="002931F0"/>
    <w:rsid w:val="002C7331"/>
    <w:rsid w:val="002D268D"/>
    <w:rsid w:val="002D7FD2"/>
    <w:rsid w:val="00304C05"/>
    <w:rsid w:val="00326E38"/>
    <w:rsid w:val="00355FBB"/>
    <w:rsid w:val="0038176D"/>
    <w:rsid w:val="0038483C"/>
    <w:rsid w:val="003849AA"/>
    <w:rsid w:val="003963DA"/>
    <w:rsid w:val="003B7A8A"/>
    <w:rsid w:val="003D56A1"/>
    <w:rsid w:val="004022B9"/>
    <w:rsid w:val="00416220"/>
    <w:rsid w:val="004820DD"/>
    <w:rsid w:val="00487D6C"/>
    <w:rsid w:val="004B2CF1"/>
    <w:rsid w:val="00515BB7"/>
    <w:rsid w:val="00556FD8"/>
    <w:rsid w:val="005A0426"/>
    <w:rsid w:val="00607E63"/>
    <w:rsid w:val="00635428"/>
    <w:rsid w:val="00642101"/>
    <w:rsid w:val="006B0DD5"/>
    <w:rsid w:val="006B471E"/>
    <w:rsid w:val="006C246B"/>
    <w:rsid w:val="006C24E3"/>
    <w:rsid w:val="007039D6"/>
    <w:rsid w:val="00760B5C"/>
    <w:rsid w:val="00766A8A"/>
    <w:rsid w:val="007826C6"/>
    <w:rsid w:val="007A6EAE"/>
    <w:rsid w:val="007E52BB"/>
    <w:rsid w:val="008100B3"/>
    <w:rsid w:val="008104DA"/>
    <w:rsid w:val="008633FD"/>
    <w:rsid w:val="008B056C"/>
    <w:rsid w:val="008C0BFD"/>
    <w:rsid w:val="0091210D"/>
    <w:rsid w:val="0093022A"/>
    <w:rsid w:val="0099244B"/>
    <w:rsid w:val="009A3D56"/>
    <w:rsid w:val="009B6F5E"/>
    <w:rsid w:val="009E62A5"/>
    <w:rsid w:val="00A5068A"/>
    <w:rsid w:val="00A6020E"/>
    <w:rsid w:val="00A75D74"/>
    <w:rsid w:val="00A935D9"/>
    <w:rsid w:val="00A97BF2"/>
    <w:rsid w:val="00AA5CA5"/>
    <w:rsid w:val="00AB472F"/>
    <w:rsid w:val="00AD265D"/>
    <w:rsid w:val="00AE5021"/>
    <w:rsid w:val="00AF14EA"/>
    <w:rsid w:val="00B05543"/>
    <w:rsid w:val="00B11911"/>
    <w:rsid w:val="00B21814"/>
    <w:rsid w:val="00B307D5"/>
    <w:rsid w:val="00B40BC4"/>
    <w:rsid w:val="00B61281"/>
    <w:rsid w:val="00BB47BB"/>
    <w:rsid w:val="00C02C04"/>
    <w:rsid w:val="00C12DAA"/>
    <w:rsid w:val="00C3215A"/>
    <w:rsid w:val="00C42C03"/>
    <w:rsid w:val="00C66343"/>
    <w:rsid w:val="00CA2DD6"/>
    <w:rsid w:val="00CB46F1"/>
    <w:rsid w:val="00CD5A28"/>
    <w:rsid w:val="00CF5747"/>
    <w:rsid w:val="00D953DA"/>
    <w:rsid w:val="00DA1F76"/>
    <w:rsid w:val="00DB573C"/>
    <w:rsid w:val="00DD1AD7"/>
    <w:rsid w:val="00DF19BF"/>
    <w:rsid w:val="00DF3718"/>
    <w:rsid w:val="00E84A4B"/>
    <w:rsid w:val="00EA70E4"/>
    <w:rsid w:val="00ED0C9E"/>
    <w:rsid w:val="00F27A30"/>
    <w:rsid w:val="00F371C0"/>
    <w:rsid w:val="00F6549E"/>
    <w:rsid w:val="00FB442F"/>
    <w:rsid w:val="00FC77F8"/>
    <w:rsid w:val="00FD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A8A"/>
    <w:pPr>
      <w:ind w:left="720"/>
      <w:contextualSpacing/>
    </w:pPr>
  </w:style>
  <w:style w:type="paragraph" w:styleId="BalloonText">
    <w:name w:val="Balloon Text"/>
    <w:basedOn w:val="Normal"/>
    <w:link w:val="BalloonTextChar"/>
    <w:uiPriority w:val="99"/>
    <w:semiHidden/>
    <w:unhideWhenUsed/>
    <w:rsid w:val="00642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1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A8A"/>
    <w:pPr>
      <w:ind w:left="720"/>
      <w:contextualSpacing/>
    </w:pPr>
  </w:style>
  <w:style w:type="paragraph" w:styleId="BalloonText">
    <w:name w:val="Balloon Text"/>
    <w:basedOn w:val="Normal"/>
    <w:link w:val="BalloonTextChar"/>
    <w:uiPriority w:val="99"/>
    <w:semiHidden/>
    <w:unhideWhenUsed/>
    <w:rsid w:val="00642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1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1E027-51D6-40C9-AF1A-3887E6E57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8</Pages>
  <Words>2059</Words>
  <Characters>11740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22</cp:revision>
  <cp:lastPrinted>2012-11-07T19:03:00Z</cp:lastPrinted>
  <dcterms:created xsi:type="dcterms:W3CDTF">2012-11-07T20:07:00Z</dcterms:created>
  <dcterms:modified xsi:type="dcterms:W3CDTF">2012-11-09T19:21:00Z</dcterms:modified>
</cp:coreProperties>
</file>