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bundle date will be today.</w:t>
      </w:r>
    </w:p>
    <w:p w14:paraId="2759318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trike/>
          <w:color w:val="FF0000"/>
          <w:sz w:val="24"/>
          <w:szCs w:val="24"/>
        </w:rPr>
        <w:t>Create stock bundles for items shipping from the default warehouse on a date later than 72 hours.   Create one bundle per warehouse/date combination (some bundles may contain more than one item).</w:t>
      </w:r>
      <w:r w:rsidRPr="002A06C0">
        <w:rPr>
          <w:rFonts w:ascii="Arial" w:eastAsia="Times New Roman" w:hAnsi="Arial" w:cs="Arial"/>
          <w:color w:val="FF0000"/>
          <w:sz w:val="24"/>
          <w:szCs w:val="24"/>
        </w:rPr>
        <w:t xml:space="preserve">   Create one or more stock bundles for items shipping from the default warehouse the date(s) will be established as follows.  If the Customer has a ship preference to always "ship and back-order" then we will create a bundle of </w:t>
      </w:r>
      <w:r w:rsidRPr="002A06C0">
        <w:rPr>
          <w:rFonts w:ascii="Arial" w:eastAsia="Times New Roman" w:hAnsi="Arial" w:cs="Arial"/>
          <w:color w:val="FF0000"/>
          <w:sz w:val="24"/>
          <w:szCs w:val="24"/>
        </w:rPr>
        <w:lastRenderedPageBreak/>
        <w:t>all available items to ship today or next valid shipping day and a second bundle of all unavailable items to ship in 72 hours.    If the customer does not have this ship preference established a single bundle will be created for all items to ship in 72 hours.</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27593189"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color w:val="FF0000"/>
          <w:sz w:val="24"/>
          <w:szCs w:val="24"/>
        </w:rPr>
        <w:t>o</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In all scenarios above, if the customer has a preference to always Ship and Backorder then the Ship and Backorder functionality will be invoked just before the Ship Primary in 72 hours logic.</w:t>
      </w:r>
      <w:r w:rsidRPr="002A06C0">
        <w:rPr>
          <w:rFonts w:ascii="Arial" w:eastAsia="Times New Roman" w:hAnsi="Arial" w:cs="Arial"/>
          <w:sz w:val="24"/>
          <w:szCs w:val="24"/>
        </w:rPr>
        <w:br/>
      </w:r>
    </w:p>
    <w:p w14:paraId="275931A7"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Notes</w:t>
      </w:r>
    </w:p>
    <w:p w14:paraId="275931A8"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proofErr w:type="spellStart"/>
      <w:r w:rsidRPr="002A06C0">
        <w:rPr>
          <w:rFonts w:ascii="Arial" w:eastAsia="Times New Roman" w:hAnsi="Arial" w:cs="Arial"/>
          <w:sz w:val="24"/>
          <w:szCs w:val="24"/>
        </w:rPr>
        <w:t>affect</w:t>
      </w:r>
      <w:proofErr w:type="spellEnd"/>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2A06C0">
      <w:pPr>
        <w:spacing w:before="100" w:beforeAutospacing="1" w:after="100" w:afterAutospacing="1"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7F7BA3A2" w14:textId="4D76E87E" w:rsidR="007C1DE1" w:rsidRDefault="007C1DE1" w:rsidP="00A730C4">
      <w:pPr>
        <w:pStyle w:val="ListParagraph"/>
        <w:numPr>
          <w:ilvl w:val="0"/>
          <w:numId w:val="5"/>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A730C4">
      <w:pPr>
        <w:pStyle w:val="ListParagraph"/>
        <w:numPr>
          <w:ilvl w:val="0"/>
          <w:numId w:val="5"/>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7C1DE1">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sidRPr="007C1DE1">
        <w:rPr>
          <w:rFonts w:ascii="Arial" w:eastAsia="Times New Roman" w:hAnsi="Arial" w:cs="Arial"/>
          <w:color w:val="FF0000"/>
          <w:sz w:val="24"/>
          <w:szCs w:val="24"/>
        </w:rPr>
        <w:t xml:space="preserve">Logic: look for the specific Comment Code in SYSCON CLPSHIP.LAD&lt;12 and 13&gt; in this field for the </w:t>
      </w:r>
      <w:proofErr w:type="spellStart"/>
      <w:r w:rsidRPr="007C1DE1">
        <w:rPr>
          <w:rFonts w:ascii="Arial" w:eastAsia="Times New Roman" w:hAnsi="Arial" w:cs="Arial"/>
          <w:color w:val="FF0000"/>
          <w:sz w:val="24"/>
          <w:szCs w:val="24"/>
        </w:rPr>
        <w:t>Shipto</w:t>
      </w:r>
      <w:proofErr w:type="spellEnd"/>
      <w:r w:rsidRPr="007C1DE1">
        <w:rPr>
          <w:rFonts w:ascii="Arial" w:eastAsia="Times New Roman" w:hAnsi="Arial" w:cs="Arial"/>
          <w:color w:val="FF0000"/>
          <w:sz w:val="24"/>
          <w:szCs w:val="24"/>
        </w:rPr>
        <w:t xml:space="preserve"> Customer.  If you find one then apply the sequence defined above.  Otherwise, use the default bundling sequence defined above.</w:t>
      </w:r>
      <w:bookmarkStart w:id="0" w:name="_GoBack"/>
      <w:bookmarkEnd w:id="0"/>
    </w:p>
    <w:p w14:paraId="052307DF" w14:textId="77777777" w:rsidR="007C1DE1" w:rsidRPr="007C1DE1" w:rsidRDefault="007C1DE1" w:rsidP="007C1DE1">
      <w:pPr>
        <w:spacing w:before="100" w:beforeAutospacing="1" w:after="100" w:afterAutospacing="1" w:line="240" w:lineRule="auto"/>
        <w:rPr>
          <w:rFonts w:ascii="Arial" w:eastAsia="Times New Roman" w:hAnsi="Arial" w:cs="Arial"/>
          <w:color w:val="FF0000"/>
          <w:sz w:val="24"/>
          <w:szCs w:val="24"/>
        </w:rPr>
      </w:pPr>
    </w:p>
    <w:p w14:paraId="33A15EE9" w14:textId="55EB5C54" w:rsidR="00A730C4" w:rsidRPr="00BA5CD1" w:rsidRDefault="00A730C4" w:rsidP="00A730C4">
      <w:pPr>
        <w:pStyle w:val="ListParagraph"/>
        <w:numPr>
          <w:ilvl w:val="0"/>
          <w:numId w:val="5"/>
        </w:numPr>
        <w:spacing w:before="100" w:beforeAutospacing="1" w:after="100" w:afterAutospacing="1"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lastRenderedPageBreak/>
        <w:t>SYSCON SHIP.CUTOFF.LAD</w:t>
      </w:r>
    </w:p>
    <w:p w14:paraId="669E863F" w14:textId="746FFD67" w:rsidR="00A730C4" w:rsidRPr="00BA5CD1" w:rsidRDefault="00A730C4" w:rsidP="00A730C4">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BA5CD1">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BA5CD1">
      <w:pPr>
        <w:spacing w:before="100" w:beforeAutospacing="1" w:after="100" w:afterAutospacing="1" w:line="240" w:lineRule="auto"/>
        <w:rPr>
          <w:rFonts w:ascii="Arial" w:eastAsia="Times New Roman" w:hAnsi="Arial" w:cs="Arial"/>
          <w:color w:val="FF0000"/>
          <w:sz w:val="24"/>
          <w:szCs w:val="24"/>
        </w:rPr>
      </w:pPr>
    </w:p>
    <w:p w14:paraId="35F953D2" w14:textId="6A2DCA55" w:rsidR="00BA5CD1" w:rsidRDefault="00BA5CD1" w:rsidP="00BA5CD1">
      <w:pPr>
        <w:pStyle w:val="ListParagraph"/>
        <w:numPr>
          <w:ilvl w:val="0"/>
          <w:numId w:val="5"/>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061235C2" w:rsidR="00BA5CD1" w:rsidRPr="00BA5CD1" w:rsidRDefault="00BA5CD1" w:rsidP="00A730C4">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Set up field 12 to be the “Always Ship and BO comment code.</w:t>
      </w:r>
    </w:p>
    <w:p w14:paraId="22615EB1" w14:textId="77777777" w:rsidR="00A730C4" w:rsidRPr="00BA5CD1" w:rsidRDefault="00A730C4" w:rsidP="00BA5CD1">
      <w:pPr>
        <w:spacing w:before="100" w:beforeAutospacing="1" w:after="100" w:afterAutospacing="1" w:line="240" w:lineRule="auto"/>
        <w:rPr>
          <w:rFonts w:ascii="Arial" w:eastAsia="Times New Roman" w:hAnsi="Arial" w:cs="Arial"/>
          <w:sz w:val="24"/>
          <w:szCs w:val="24"/>
        </w:rPr>
      </w:pPr>
    </w:p>
    <w:p w14:paraId="275931B1" w14:textId="4975E94A" w:rsidR="002A06C0" w:rsidRPr="00A730C4" w:rsidRDefault="002A06C0" w:rsidP="00A730C4">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Pr="000A2FC9" w:rsidRDefault="002A06C0" w:rsidP="00240B64">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275931B6"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Date Type</w:t>
      </w:r>
    </w:p>
    <w:p w14:paraId="275931B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275931BC" w14:textId="49FC59E0"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r w:rsidRPr="002A06C0">
        <w:rPr>
          <w:rFonts w:ascii="Arial" w:eastAsia="Times New Roman" w:hAnsi="Arial" w:cs="Arial"/>
          <w:sz w:val="24"/>
          <w:szCs w:val="24"/>
        </w:rPr>
        <w:br/>
      </w:r>
    </w:p>
    <w:p w14:paraId="275931BD" w14:textId="7509599D" w:rsidR="002A06C0" w:rsidRPr="000A2FC9" w:rsidRDefault="002A06C0" w:rsidP="002A06C0">
      <w:pPr>
        <w:spacing w:before="100" w:beforeAutospacing="1" w:after="100" w:afterAutospacing="1" w:line="240" w:lineRule="auto"/>
        <w:ind w:left="144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0A2FC9">
      <w:pPr>
        <w:spacing w:before="100" w:beforeAutospacing="1" w:after="100" w:afterAutospacing="1" w:line="240" w:lineRule="auto"/>
        <w:ind w:left="181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275931C2" w14:textId="4A3F18ED"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2A06C0">
      <w:pPr>
        <w:spacing w:before="100" w:beforeAutospacing="1" w:after="100" w:afterAutospacing="1" w:line="240" w:lineRule="auto"/>
        <w:ind w:left="1440" w:hanging="360"/>
        <w:rPr>
          <w:rFonts w:ascii="Times New Roman" w:eastAsia="Times New Roman" w:hAnsi="Times New Roman" w:cs="Times New Roman"/>
          <w:sz w:val="24"/>
          <w:szCs w:val="24"/>
        </w:rPr>
      </w:pPr>
    </w:p>
    <w:p w14:paraId="275931C4"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75931C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color w:val="FF0000"/>
          <w:sz w:val="24"/>
          <w:szCs w:val="24"/>
        </w:rPr>
        <w:t>&lt;&gt; Must Ship Today flag</w:t>
      </w:r>
      <w:r w:rsidRPr="002A06C0">
        <w:rPr>
          <w:rFonts w:ascii="Arial" w:eastAsia="Times New Roman" w:hAnsi="Arial" w:cs="Arial"/>
          <w:sz w:val="24"/>
          <w:szCs w:val="24"/>
        </w:rPr>
        <w:br/>
      </w:r>
    </w:p>
    <w:p w14:paraId="275931C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instructions SVM</w:t>
      </w:r>
    </w:p>
    <w:p w14:paraId="275931D0" w14:textId="77777777" w:rsidR="002A06C0" w:rsidRDefault="002A06C0" w:rsidP="002A06C0">
      <w:pPr>
        <w:spacing w:before="100" w:beforeAutospacing="1" w:after="100" w:afterAutospacing="1" w:line="240" w:lineRule="auto"/>
        <w:ind w:left="2160" w:hanging="360"/>
        <w:rPr>
          <w:rFonts w:ascii="Arial" w:eastAsia="Times New Roman" w:hAnsi="Arial" w:cs="Arial"/>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 fields like prompts and charges SMV</w:t>
      </w:r>
    </w:p>
    <w:p w14:paraId="175B0ABC" w14:textId="77777777" w:rsidR="00240B64" w:rsidRDefault="00240B64" w:rsidP="002A06C0">
      <w:pPr>
        <w:spacing w:before="100" w:beforeAutospacing="1" w:after="100" w:afterAutospacing="1" w:line="240" w:lineRule="auto"/>
        <w:ind w:left="2160" w:hanging="360"/>
        <w:rPr>
          <w:rFonts w:ascii="Arial" w:eastAsia="Times New Roman" w:hAnsi="Arial" w:cs="Arial"/>
          <w:sz w:val="24"/>
          <w:szCs w:val="24"/>
        </w:rPr>
      </w:pPr>
    </w:p>
    <w:p w14:paraId="1AB78AFE" w14:textId="77777777" w:rsidR="00240B64" w:rsidRPr="002A06C0" w:rsidRDefault="00240B64" w:rsidP="00240B64">
      <w:pPr>
        <w:spacing w:before="100" w:beforeAutospacing="1" w:after="100" w:afterAutospacing="1" w:line="240" w:lineRule="auto"/>
        <w:rPr>
          <w:rFonts w:ascii="Times New Roman" w:eastAsia="Times New Roman" w:hAnsi="Times New Roman" w:cs="Times New Roman"/>
          <w:sz w:val="24"/>
          <w:szCs w:val="24"/>
        </w:rPr>
      </w:pPr>
    </w:p>
    <w:p w14:paraId="275931D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lastRenderedPageBreak/>
        <w:br/>
      </w:r>
    </w:p>
    <w:p w14:paraId="275931D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3" w14:textId="77777777" w:rsidR="003936F8" w:rsidRDefault="003936F8"/>
    <w:sectPr w:rsidR="0039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E0F21FD"/>
    <w:multiLevelType w:val="hybridMultilevel"/>
    <w:tmpl w:val="CD98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240B64"/>
    <w:rsid w:val="002A06C0"/>
    <w:rsid w:val="003936F8"/>
    <w:rsid w:val="00632045"/>
    <w:rsid w:val="007C1DE1"/>
    <w:rsid w:val="00A730C4"/>
    <w:rsid w:val="00BA5CD1"/>
    <w:rsid w:val="00C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8804-1F4F-4DCF-AE90-33F445E6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5</cp:revision>
  <dcterms:created xsi:type="dcterms:W3CDTF">2013-11-08T14:08:00Z</dcterms:created>
  <dcterms:modified xsi:type="dcterms:W3CDTF">2013-11-08T23:25:00Z</dcterms:modified>
</cp:coreProperties>
</file>