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BDAA0" w14:textId="223EFB0C" w:rsidR="006B6B1B" w:rsidRPr="006B6B1B" w:rsidRDefault="006B6B1B" w:rsidP="004034B5">
      <w:pPr>
        <w:rPr>
          <w:i/>
          <w:sz w:val="32"/>
        </w:rPr>
      </w:pPr>
      <w:r w:rsidRPr="006B6B1B">
        <w:rPr>
          <w:i/>
          <w:sz w:val="32"/>
        </w:rPr>
        <w:t>We add an Item specific checkbox to the list of preferences CE management can set. When you check the  box, it expands</w:t>
      </w:r>
      <w:r>
        <w:rPr>
          <w:i/>
          <w:sz w:val="32"/>
        </w:rPr>
        <w:t xml:space="preserve"> open to show the MOD item grid:</w:t>
      </w:r>
    </w:p>
    <w:p w14:paraId="724F1698" w14:textId="77777777" w:rsidR="006B6B1B" w:rsidRDefault="006B6B1B" w:rsidP="004034B5">
      <w:pPr>
        <w:rPr>
          <w:b/>
          <w:sz w:val="32"/>
        </w:rPr>
      </w:pPr>
    </w:p>
    <w:p w14:paraId="0A73EE22" w14:textId="75710878" w:rsidR="007F62B4" w:rsidRDefault="007F62B4" w:rsidP="004034B5">
      <w:pPr>
        <w:rPr>
          <w:b/>
          <w:sz w:val="32"/>
        </w:rPr>
      </w:pPr>
      <w:r>
        <w:rPr>
          <w:noProof/>
        </w:rPr>
        <w:drawing>
          <wp:inline distT="0" distB="0" distL="0" distR="0" wp14:anchorId="0A73EE37" wp14:editId="249C727C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3" w14:textId="78D21BB7" w:rsidR="00C43B3C" w:rsidRPr="00F916C4" w:rsidRDefault="004034B5" w:rsidP="007F62B4">
      <w:pPr>
        <w:pStyle w:val="ListParagraph"/>
        <w:numPr>
          <w:ilvl w:val="0"/>
          <w:numId w:val="1"/>
        </w:numPr>
        <w:ind w:left="540"/>
        <w:rPr>
          <w:b/>
          <w:sz w:val="32"/>
        </w:rPr>
      </w:pPr>
      <w:r w:rsidRPr="004034B5">
        <w:rPr>
          <w:b/>
          <w:sz w:val="32"/>
        </w:rPr>
        <w:t>Item specific</w:t>
      </w:r>
      <w:r w:rsidR="009D0F19">
        <w:rPr>
          <w:b/>
          <w:sz w:val="32"/>
        </w:rPr>
        <w:t xml:space="preserve"> </w:t>
      </w:r>
    </w:p>
    <w:p w14:paraId="0A73EE24" w14:textId="22EE6469"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9" wp14:editId="2E8EE590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5" w14:textId="7DD72EF6" w:rsidR="007326E0" w:rsidRPr="006B6B1B" w:rsidRDefault="00FB714A" w:rsidP="0073766A">
      <w:pPr>
        <w:pStyle w:val="ListParagraph"/>
        <w:ind w:left="0"/>
        <w:rPr>
          <w:i/>
          <w:noProof/>
          <w:sz w:val="32"/>
        </w:rPr>
      </w:pPr>
      <w:r w:rsidRPr="006B6B1B">
        <w:rPr>
          <w:i/>
          <w:noProof/>
          <w:sz w:val="32"/>
        </w:rPr>
        <w:t>CE manager</w:t>
      </w:r>
      <w:r w:rsidR="007326E0" w:rsidRPr="006B6B1B">
        <w:rPr>
          <w:i/>
          <w:noProof/>
          <w:sz w:val="32"/>
        </w:rPr>
        <w:t xml:space="preserve"> types in n</w:t>
      </w:r>
      <w:r w:rsidRPr="006B6B1B">
        <w:rPr>
          <w:i/>
          <w:noProof/>
          <w:sz w:val="32"/>
        </w:rPr>
        <w:t>um</w:t>
      </w:r>
      <w:r w:rsidR="007326E0" w:rsidRPr="006B6B1B">
        <w:rPr>
          <w:i/>
          <w:noProof/>
          <w:sz w:val="32"/>
        </w:rPr>
        <w:t>ber; “Add preferences” link appears. User can either hit return or click link</w:t>
      </w:r>
      <w:r w:rsidR="006B6B1B">
        <w:rPr>
          <w:i/>
          <w:noProof/>
          <w:sz w:val="32"/>
        </w:rPr>
        <w:t>,</w:t>
      </w:r>
      <w:r w:rsidR="007326E0" w:rsidRPr="006B6B1B">
        <w:rPr>
          <w:i/>
          <w:noProof/>
          <w:sz w:val="32"/>
        </w:rPr>
        <w:t xml:space="preserve"> and the list of item</w:t>
      </w:r>
      <w:r w:rsidR="006B6B1B">
        <w:rPr>
          <w:i/>
          <w:noProof/>
          <w:sz w:val="32"/>
        </w:rPr>
        <w:t xml:space="preserve">-specific choices expands fully,  with the apply/cancel links falling below. Clicking “See options” opens the same list, </w:t>
      </w:r>
      <w:bookmarkStart w:id="0" w:name="_GoBack"/>
      <w:bookmarkEnd w:id="0"/>
      <w:r w:rsidR="006B6B1B">
        <w:rPr>
          <w:i/>
          <w:noProof/>
          <w:sz w:val="32"/>
        </w:rPr>
        <w:t>but showing prior inputs which can be edited.</w:t>
      </w:r>
    </w:p>
    <w:p w14:paraId="45B03A18" w14:textId="77777777" w:rsidR="009C17CA" w:rsidRDefault="009C17CA" w:rsidP="009C17CA">
      <w:pPr>
        <w:pStyle w:val="ListParagraph"/>
        <w:ind w:left="540"/>
        <w:rPr>
          <w:b/>
          <w:sz w:val="32"/>
        </w:rPr>
      </w:pPr>
    </w:p>
    <w:p w14:paraId="69E9B421" w14:textId="77777777" w:rsidR="009C17CA" w:rsidRPr="00F916C4" w:rsidRDefault="009C17CA" w:rsidP="009C17CA">
      <w:pPr>
        <w:pStyle w:val="ListParagraph"/>
        <w:numPr>
          <w:ilvl w:val="0"/>
          <w:numId w:val="1"/>
        </w:numPr>
        <w:ind w:left="540"/>
        <w:rPr>
          <w:b/>
          <w:sz w:val="32"/>
        </w:rPr>
      </w:pPr>
      <w:r w:rsidRPr="004034B5">
        <w:rPr>
          <w:b/>
          <w:sz w:val="32"/>
        </w:rPr>
        <w:t>Item specific</w:t>
      </w:r>
      <w:r>
        <w:rPr>
          <w:b/>
          <w:sz w:val="32"/>
        </w:rPr>
        <w:t xml:space="preserve"> </w:t>
      </w:r>
    </w:p>
    <w:p w14:paraId="0A73EE26" w14:textId="77777777" w:rsidR="007326E0" w:rsidRDefault="007326E0" w:rsidP="0073766A">
      <w:pPr>
        <w:pStyle w:val="ListParagraph"/>
        <w:ind w:left="0"/>
        <w:rPr>
          <w:noProof/>
        </w:rPr>
      </w:pPr>
    </w:p>
    <w:p w14:paraId="0A73EE27" w14:textId="77777777"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B" wp14:editId="0A73EE3C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3EE28" w14:textId="77777777" w:rsidR="0073766A" w:rsidRDefault="0073766A" w:rsidP="0073766A">
      <w:pPr>
        <w:pStyle w:val="ListParagraph"/>
        <w:ind w:left="0"/>
        <w:rPr>
          <w:b/>
          <w:sz w:val="32"/>
        </w:rPr>
      </w:pPr>
    </w:p>
    <w:p w14:paraId="0A73EE29" w14:textId="0E85E141" w:rsidR="004034B5" w:rsidRPr="00231094" w:rsidRDefault="004034B5" w:rsidP="0073766A">
      <w:pPr>
        <w:pStyle w:val="ListParagraph"/>
        <w:numPr>
          <w:ilvl w:val="1"/>
          <w:numId w:val="1"/>
        </w:numPr>
        <w:rPr>
          <w:b/>
          <w:sz w:val="32"/>
        </w:rPr>
      </w:pPr>
      <w:r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A" w14:textId="77777777"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B" w14:textId="77777777"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14:paraId="0A73EE2C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D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E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14:paraId="0A73EE2F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14:paraId="0A73EE30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14:paraId="0A73EE31" w14:textId="77777777"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 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14:paraId="0A73EE32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3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4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5" w14:textId="77777777"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14:paraId="0A73EE36" w14:textId="77777777" w:rsidR="00593F91" w:rsidRPr="00A97DF5" w:rsidRDefault="00D22C03" w:rsidP="00593F91">
      <w:pPr>
        <w:rPr>
          <w:sz w:val="32"/>
        </w:rPr>
      </w:pPr>
      <w:r>
        <w:rPr>
          <w:noProof/>
        </w:rPr>
        <w:drawing>
          <wp:inline distT="0" distB="0" distL="0" distR="0" wp14:anchorId="0A73EE3F" wp14:editId="0A73EE40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FFD673FC"/>
    <w:lvl w:ilvl="0" w:tplc="153E64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B1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0768A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17CA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0D6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101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2924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9</cp:revision>
  <dcterms:created xsi:type="dcterms:W3CDTF">2015-05-27T15:34:00Z</dcterms:created>
  <dcterms:modified xsi:type="dcterms:W3CDTF">2015-05-27T17:51:00Z</dcterms:modified>
</cp:coreProperties>
</file>